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56" w:rsidRPr="008C6AC8" w:rsidRDefault="007D62AF" w:rsidP="00FF0FE7">
      <w:pPr>
        <w:spacing w:after="0" w:line="240" w:lineRule="auto"/>
        <w:jc w:val="center"/>
        <w:rPr>
          <w:b/>
        </w:rPr>
      </w:pPr>
      <w:r w:rsidRPr="008C6AC8">
        <w:rPr>
          <w:b/>
        </w:rPr>
        <w:t>City of Ashland</w:t>
      </w:r>
    </w:p>
    <w:p w:rsidR="008618B9" w:rsidRDefault="007D62AF" w:rsidP="00FF0FE7">
      <w:pPr>
        <w:spacing w:after="0" w:line="240" w:lineRule="auto"/>
        <w:jc w:val="center"/>
        <w:rPr>
          <w:b/>
        </w:rPr>
      </w:pPr>
      <w:r w:rsidRPr="008C6AC8">
        <w:rPr>
          <w:b/>
        </w:rPr>
        <w:t>Social Service Grant Program</w:t>
      </w:r>
    </w:p>
    <w:p w:rsidR="007D62AF" w:rsidRPr="008C6AC8" w:rsidRDefault="007D62AF" w:rsidP="00FF0FE7">
      <w:pPr>
        <w:spacing w:after="0" w:line="240" w:lineRule="auto"/>
        <w:jc w:val="center"/>
        <w:rPr>
          <w:b/>
        </w:rPr>
      </w:pPr>
      <w:r w:rsidRPr="008C6AC8">
        <w:rPr>
          <w:b/>
        </w:rPr>
        <w:t>Strategic Plan</w:t>
      </w:r>
      <w:r w:rsidR="008618B9">
        <w:rPr>
          <w:b/>
        </w:rPr>
        <w:t xml:space="preserve"> </w:t>
      </w:r>
    </w:p>
    <w:p w:rsidR="007D62AF" w:rsidRPr="006B3A24" w:rsidRDefault="006B3A24" w:rsidP="00FF0FE7">
      <w:pPr>
        <w:spacing w:after="0" w:line="240" w:lineRule="auto"/>
        <w:jc w:val="center"/>
        <w:rPr>
          <w:i/>
        </w:rPr>
      </w:pPr>
      <w:r w:rsidRPr="006B3A24">
        <w:rPr>
          <w:i/>
        </w:rPr>
        <w:t xml:space="preserve">Adopted </w:t>
      </w:r>
      <w:r w:rsidR="00093310" w:rsidRPr="006B3A24">
        <w:rPr>
          <w:i/>
        </w:rPr>
        <w:t>December 16,</w:t>
      </w:r>
      <w:r w:rsidR="008618B9" w:rsidRPr="006B3A24">
        <w:rPr>
          <w:i/>
        </w:rPr>
        <w:t xml:space="preserve"> </w:t>
      </w:r>
      <w:r w:rsidR="007D62AF" w:rsidRPr="006B3A24">
        <w:rPr>
          <w:i/>
        </w:rPr>
        <w:t>2014</w:t>
      </w:r>
    </w:p>
    <w:p w:rsidR="007D62AF" w:rsidRPr="00196D61" w:rsidRDefault="007D62AF" w:rsidP="00FF0FE7">
      <w:pPr>
        <w:spacing w:after="0"/>
        <w:rPr>
          <w:b/>
          <w:i/>
        </w:rPr>
      </w:pPr>
      <w:r w:rsidRPr="007D62AF">
        <w:rPr>
          <w:b/>
        </w:rPr>
        <w:t>Introduction</w:t>
      </w:r>
      <w:r w:rsidR="000A7393">
        <w:rPr>
          <w:b/>
        </w:rPr>
        <w:t>-</w:t>
      </w:r>
      <w:r w:rsidR="000A7393" w:rsidRPr="00196D61">
        <w:rPr>
          <w:b/>
          <w:i/>
        </w:rPr>
        <w:t>Purpose of the Plan</w:t>
      </w:r>
    </w:p>
    <w:p w:rsidR="007D62AF" w:rsidRDefault="00A31277" w:rsidP="007D62AF">
      <w:r>
        <w:t xml:space="preserve">     </w:t>
      </w:r>
      <w:r w:rsidR="007D62AF">
        <w:t>The City</w:t>
      </w:r>
      <w:r w:rsidR="008C21C4">
        <w:t xml:space="preserve"> of Ashland</w:t>
      </w:r>
      <w:r w:rsidR="007D62AF">
        <w:t xml:space="preserve"> is committed to support</w:t>
      </w:r>
      <w:r w:rsidR="008C21C4">
        <w:t>ing</w:t>
      </w:r>
      <w:r w:rsidR="007D62AF">
        <w:t xml:space="preserve"> the agencies and organizations that work to </w:t>
      </w:r>
      <w:r w:rsidR="001F6B5D">
        <w:t>improve the lives of its most vul</w:t>
      </w:r>
      <w:r w:rsidR="007D62AF">
        <w:t xml:space="preserve">nerable citizens.  </w:t>
      </w:r>
    </w:p>
    <w:p w:rsidR="007D62AF" w:rsidRDefault="00A31277" w:rsidP="007D62AF">
      <w:r>
        <w:t xml:space="preserve">     </w:t>
      </w:r>
      <w:r w:rsidR="007D62AF">
        <w:t xml:space="preserve">The Strategic Plan for the use of Social Service Grant funds is intended to provide </w:t>
      </w:r>
      <w:r w:rsidR="0000156F">
        <w:t>guid</w:t>
      </w:r>
      <w:r w:rsidR="000C5466">
        <w:t xml:space="preserve">ance for applicants and </w:t>
      </w:r>
      <w:r w:rsidR="00D82BF8">
        <w:t>assistance to</w:t>
      </w:r>
      <w:r w:rsidR="0000156F">
        <w:t xml:space="preserve"> elected and appointed officials by providing a framework for </w:t>
      </w:r>
      <w:r w:rsidR="008C6AC8">
        <w:t>allocating resources</w:t>
      </w:r>
      <w:r w:rsidR="0000156F">
        <w:t xml:space="preserve"> and for tracking progress on identified goals and community priorities.</w:t>
      </w:r>
    </w:p>
    <w:p w:rsidR="007D62AF" w:rsidRDefault="00A31277" w:rsidP="007D62AF">
      <w:r>
        <w:t xml:space="preserve">     </w:t>
      </w:r>
      <w:r w:rsidR="007D62AF">
        <w:t xml:space="preserve">The </w:t>
      </w:r>
      <w:r w:rsidR="000C5466">
        <w:t xml:space="preserve">Strategic Plan will be </w:t>
      </w:r>
      <w:r w:rsidR="007D62AF" w:rsidRPr="000C5466">
        <w:t>updat</w:t>
      </w:r>
      <w:r w:rsidR="000C5466" w:rsidRPr="000C5466">
        <w:t>ed</w:t>
      </w:r>
      <w:r w:rsidR="00667BDD" w:rsidRPr="000C5466">
        <w:t xml:space="preserve"> </w:t>
      </w:r>
      <w:r w:rsidR="00BC2C8D">
        <w:t>at four year inter</w:t>
      </w:r>
      <w:r w:rsidR="000C5466">
        <w:t>vals</w:t>
      </w:r>
      <w:r w:rsidR="00BC2C8D">
        <w:t xml:space="preserve"> </w:t>
      </w:r>
      <w:r w:rsidR="00667BDD" w:rsidRPr="000C5466">
        <w:t>(</w:t>
      </w:r>
      <w:r w:rsidR="00BC2C8D">
        <w:t>every two</w:t>
      </w:r>
      <w:r w:rsidR="00667BDD" w:rsidRPr="000C5466">
        <w:t xml:space="preserve"> grant cycles)</w:t>
      </w:r>
      <w:r w:rsidR="007D62AF">
        <w:t xml:space="preserve"> to be responsive to the changing demographics </w:t>
      </w:r>
      <w:r w:rsidR="00D82BF8">
        <w:t xml:space="preserve">of the community </w:t>
      </w:r>
      <w:r w:rsidR="007D62AF">
        <w:t>and to the social and human service needs of the citizenry.  The updates may include shifting goals and measurable objectives</w:t>
      </w:r>
      <w:r w:rsidR="00D82BF8">
        <w:t xml:space="preserve"> to more efficiently and effectively address community wide issues</w:t>
      </w:r>
      <w:r w:rsidR="007D62AF">
        <w:t xml:space="preserve">.  </w:t>
      </w:r>
    </w:p>
    <w:p w:rsidR="009B63E9" w:rsidRDefault="009B63E9" w:rsidP="00F81B02">
      <w:pPr>
        <w:spacing w:after="0"/>
        <w:rPr>
          <w:b/>
        </w:rPr>
      </w:pPr>
      <w:r w:rsidRPr="009B63E9">
        <w:rPr>
          <w:b/>
        </w:rPr>
        <w:t>History/Background</w:t>
      </w:r>
    </w:p>
    <w:p w:rsidR="00071FBE" w:rsidRDefault="00A31277" w:rsidP="00196D61">
      <w:r>
        <w:t xml:space="preserve">     </w:t>
      </w:r>
      <w:r w:rsidR="009B63E9">
        <w:t xml:space="preserve">The City </w:t>
      </w:r>
      <w:r w:rsidR="00877112">
        <w:t xml:space="preserve">of Ashland </w:t>
      </w:r>
      <w:r w:rsidR="009B63E9">
        <w:t>establ</w:t>
      </w:r>
      <w:r w:rsidR="00D15641">
        <w:t>ished the Social Service Grant P</w:t>
      </w:r>
      <w:r w:rsidR="009B63E9">
        <w:t xml:space="preserve">rogram in 1986 due to a reduction in Federal </w:t>
      </w:r>
      <w:r w:rsidR="004B6E95">
        <w:t xml:space="preserve">Revenue Sharing </w:t>
      </w:r>
      <w:r w:rsidR="009B63E9">
        <w:t>fund</w:t>
      </w:r>
      <w:r w:rsidR="004B6E95">
        <w:t xml:space="preserve">s </w:t>
      </w:r>
      <w:r w:rsidR="009B63E9">
        <w:t>which had, in prior years, provided</w:t>
      </w:r>
      <w:r w:rsidR="00877112">
        <w:t xml:space="preserve"> funding to the City to support the activities of</w:t>
      </w:r>
      <w:r w:rsidR="009B63E9">
        <w:t xml:space="preserve"> non-profit </w:t>
      </w:r>
      <w:r w:rsidR="00877112">
        <w:t xml:space="preserve">and </w:t>
      </w:r>
      <w:r w:rsidR="009B63E9">
        <w:t>social s</w:t>
      </w:r>
      <w:r w:rsidR="00EF138C">
        <w:t>ervice agencies t</w:t>
      </w:r>
      <w:r w:rsidR="00877112">
        <w:t>hat provided service</w:t>
      </w:r>
      <w:r w:rsidR="000A7393">
        <w:t>s</w:t>
      </w:r>
      <w:r w:rsidR="00877112">
        <w:t xml:space="preserve"> to</w:t>
      </w:r>
      <w:r w:rsidR="000A7393">
        <w:t xml:space="preserve"> </w:t>
      </w:r>
      <w:r w:rsidR="00EF138C">
        <w:t>v</w:t>
      </w:r>
      <w:r w:rsidR="000A7393">
        <w:t>ul</w:t>
      </w:r>
      <w:r w:rsidR="00EF138C">
        <w:t xml:space="preserve">nerable </w:t>
      </w:r>
      <w:r w:rsidR="00877112">
        <w:t>Ashland Citizens.</w:t>
      </w:r>
      <w:r w:rsidR="004B6E95">
        <w:t xml:space="preserve"> </w:t>
      </w:r>
      <w:r w:rsidR="00C070E5">
        <w:t xml:space="preserve">  Resolution 86-35 was adopted in recognition that: “</w:t>
      </w:r>
      <w:r w:rsidR="00C070E5" w:rsidRPr="00C070E5">
        <w:rPr>
          <w:i/>
        </w:rPr>
        <w:t xml:space="preserve">the funding of health care and social service needs is an important City function which contributes to the health and </w:t>
      </w:r>
      <w:r w:rsidR="00207866">
        <w:rPr>
          <w:i/>
        </w:rPr>
        <w:t>well-being</w:t>
      </w:r>
      <w:r w:rsidR="00C070E5" w:rsidRPr="00C070E5">
        <w:rPr>
          <w:i/>
        </w:rPr>
        <w:t xml:space="preserve"> of the citizens of Ashland</w:t>
      </w:r>
      <w:r w:rsidR="00C070E5">
        <w:t>.”</w:t>
      </w:r>
      <w:r w:rsidR="004B6E95">
        <w:t xml:space="preserve"> </w:t>
      </w:r>
      <w:r w:rsidR="00C070E5">
        <w:t xml:space="preserve"> </w:t>
      </w:r>
      <w:r w:rsidR="003727F0" w:rsidRPr="00071FBE">
        <w:t>The C</w:t>
      </w:r>
      <w:r w:rsidR="006517E4" w:rsidRPr="00071FBE">
        <w:t xml:space="preserve">ouncil </w:t>
      </w:r>
      <w:r w:rsidR="003727F0" w:rsidRPr="00071FBE">
        <w:t xml:space="preserve">at that time opted to maintain funding for social services with an emphasis on health care in recognition </w:t>
      </w:r>
      <w:r w:rsidR="00035C73">
        <w:t xml:space="preserve">of the City’s </w:t>
      </w:r>
      <w:r w:rsidR="00071FBE" w:rsidRPr="00071FBE">
        <w:t>tourism</w:t>
      </w:r>
      <w:r w:rsidR="00842379" w:rsidRPr="00071FBE">
        <w:t xml:space="preserve"> based service sector economy, </w:t>
      </w:r>
      <w:r w:rsidR="00665D4D" w:rsidRPr="00071FBE">
        <w:t>and felt that it was “</w:t>
      </w:r>
      <w:r w:rsidR="00665D4D" w:rsidRPr="00D15641">
        <w:rPr>
          <w:i/>
        </w:rPr>
        <w:t>appropriate for the City to address the problems created by this type of economy</w:t>
      </w:r>
      <w:r w:rsidR="00665D4D" w:rsidRPr="00071FBE">
        <w:t>”</w:t>
      </w:r>
      <w:r w:rsidR="00665D4D" w:rsidRPr="00071FBE">
        <w:rPr>
          <w:rStyle w:val="FootnoteReference"/>
        </w:rPr>
        <w:footnoteReference w:id="1"/>
      </w:r>
      <w:r w:rsidR="00665D4D" w:rsidRPr="00071FBE">
        <w:t xml:space="preserve">.  </w:t>
      </w:r>
      <w:r w:rsidR="00071FBE" w:rsidRPr="00071FBE">
        <w:t>Since that time the City of Ashland has committed a portion of the general</w:t>
      </w:r>
      <w:r w:rsidR="00071FBE">
        <w:t xml:space="preserve"> fund in support of activities that address the health and social service needs of the Ashland community.</w:t>
      </w:r>
    </w:p>
    <w:p w:rsidR="003F3871" w:rsidRDefault="00071FBE" w:rsidP="00196D61">
      <w:pPr>
        <w:spacing w:after="0"/>
        <w:rPr>
          <w:b/>
          <w:i/>
        </w:rPr>
      </w:pPr>
      <w:r w:rsidRPr="00071FBE">
        <w:t xml:space="preserve"> </w:t>
      </w:r>
      <w:r w:rsidR="000B208F" w:rsidRPr="00D15641">
        <w:rPr>
          <w:b/>
        </w:rPr>
        <w:t xml:space="preserve">Today’s </w:t>
      </w:r>
      <w:r w:rsidR="004545EB" w:rsidRPr="00196D61">
        <w:rPr>
          <w:b/>
        </w:rPr>
        <w:t>Community Snapshot</w:t>
      </w:r>
    </w:p>
    <w:p w:rsidR="006371A0" w:rsidRDefault="006371A0" w:rsidP="006371A0">
      <w:r>
        <w:t xml:space="preserve">     </w:t>
      </w:r>
      <w:r w:rsidRPr="006371A0">
        <w:t>The ability of working class individuals and families to afford housing and secure employment that offers compensation that is commensurate with the local cost of living, has far reaching impacts on the community.  Reduced discretionary spending negatively impacts the local economy, the physical and mental wellbeing of families, and inhibits access to good nutrition and basic health care.  Community diversity, vibrancy, and resilience are all impacted by an individual’s or families’ ability to work and reside in their community.  This has been and continues to be a challenge for the Ashland community.</w:t>
      </w:r>
    </w:p>
    <w:p w:rsidR="00DE0218" w:rsidRPr="0035016C" w:rsidRDefault="00682629" w:rsidP="000A2BCC">
      <w:pPr>
        <w:pStyle w:val="ListParagraph"/>
        <w:numPr>
          <w:ilvl w:val="0"/>
          <w:numId w:val="1"/>
        </w:numPr>
        <w:rPr>
          <w:b/>
          <w:u w:val="single"/>
        </w:rPr>
      </w:pPr>
      <w:r w:rsidRPr="0035016C">
        <w:rPr>
          <w:b/>
          <w:u w:val="single"/>
        </w:rPr>
        <w:t>Population</w:t>
      </w:r>
      <w:r w:rsidR="00DE0218" w:rsidRPr="0035016C">
        <w:rPr>
          <w:b/>
        </w:rPr>
        <w:t>:</w:t>
      </w:r>
      <w:r w:rsidR="00DE0218" w:rsidRPr="00DE0218">
        <w:t xml:space="preserve"> </w:t>
      </w:r>
      <w:r w:rsidR="00DE0218">
        <w:t xml:space="preserve">The City of Ashland has a population of just over </w:t>
      </w:r>
      <w:r w:rsidR="00DE0218" w:rsidRPr="00603C1F">
        <w:t>20,</w:t>
      </w:r>
      <w:r w:rsidR="00DE0218">
        <w:t>295 people.</w:t>
      </w:r>
      <w:r w:rsidR="00DE0218">
        <w:rPr>
          <w:rStyle w:val="FootnoteReference"/>
        </w:rPr>
        <w:footnoteReference w:id="2"/>
      </w:r>
      <w:r w:rsidR="00DE0218">
        <w:t xml:space="preserve">  </w:t>
      </w:r>
    </w:p>
    <w:p w:rsidR="000A2BCC" w:rsidRDefault="000A2BCC" w:rsidP="000A2BCC">
      <w:pPr>
        <w:pStyle w:val="ListParagraph"/>
        <w:numPr>
          <w:ilvl w:val="0"/>
          <w:numId w:val="1"/>
        </w:numPr>
        <w:spacing w:after="0"/>
      </w:pPr>
      <w:r w:rsidRPr="0035016C">
        <w:rPr>
          <w:b/>
          <w:u w:val="single"/>
        </w:rPr>
        <w:t>Age</w:t>
      </w:r>
      <w:r w:rsidRPr="000A2BCC">
        <w:rPr>
          <w:b/>
        </w:rPr>
        <w:t>:</w:t>
      </w:r>
      <w:r w:rsidRPr="000A2BCC">
        <w:t xml:space="preserve"> </w:t>
      </w:r>
      <w:r>
        <w:t>The population of Ashland has seen an increase in older individuals and a decrease in younger families with children.  These findings are evident in the most recent census data; which shows that approximately 83% of the population is 18 years old or older.</w:t>
      </w:r>
      <w:r>
        <w:rPr>
          <w:rStyle w:val="FootnoteReference"/>
        </w:rPr>
        <w:footnoteReference w:id="3"/>
      </w:r>
      <w:r>
        <w:t xml:space="preserve">  The largest age group is 45-54 year olds at 13.9%</w:t>
      </w:r>
      <w:r>
        <w:rPr>
          <w:rStyle w:val="FootnoteReference"/>
        </w:rPr>
        <w:footnoteReference w:id="4"/>
      </w:r>
      <w:r>
        <w:t>, and is echoed in the findings of various demographic reports and community assessments.</w:t>
      </w:r>
    </w:p>
    <w:p w:rsidR="00682629" w:rsidRDefault="000A2BCC" w:rsidP="00E42D11">
      <w:pPr>
        <w:pStyle w:val="ListParagraph"/>
        <w:numPr>
          <w:ilvl w:val="0"/>
          <w:numId w:val="1"/>
        </w:numPr>
        <w:spacing w:after="0"/>
      </w:pPr>
      <w:r w:rsidRPr="00847188">
        <w:rPr>
          <w:b/>
          <w:u w:val="single"/>
        </w:rPr>
        <w:lastRenderedPageBreak/>
        <w:t>Income</w:t>
      </w:r>
      <w:r w:rsidR="00E42D11">
        <w:rPr>
          <w:b/>
          <w:u w:val="single"/>
        </w:rPr>
        <w:t xml:space="preserve"> and Poverty</w:t>
      </w:r>
      <w:r w:rsidR="00847188" w:rsidRPr="00847188">
        <w:rPr>
          <w:b/>
          <w:u w:val="single"/>
        </w:rPr>
        <w:t>:</w:t>
      </w:r>
      <w:r w:rsidR="00847188" w:rsidRPr="00847188">
        <w:rPr>
          <w:rFonts w:ascii="Arial" w:hAnsi="Arial" w:cs="Arial"/>
          <w:color w:val="252525"/>
          <w:sz w:val="21"/>
          <w:szCs w:val="21"/>
          <w:shd w:val="clear" w:color="auto" w:fill="FFFFFF"/>
        </w:rPr>
        <w:t xml:space="preserve"> </w:t>
      </w:r>
      <w:r w:rsidR="008D4225">
        <w:rPr>
          <w:color w:val="252525"/>
          <w:shd w:val="clear" w:color="auto" w:fill="FFFFFF"/>
        </w:rPr>
        <w:t>T</w:t>
      </w:r>
      <w:r w:rsidR="00847188" w:rsidRPr="00847188">
        <w:rPr>
          <w:color w:val="252525"/>
          <w:shd w:val="clear" w:color="auto" w:fill="FFFFFF"/>
        </w:rPr>
        <w:t>he median income for</w:t>
      </w:r>
      <w:r w:rsidR="009D7431">
        <w:rPr>
          <w:color w:val="252525"/>
          <w:shd w:val="clear" w:color="auto" w:fill="FFFFFF"/>
        </w:rPr>
        <w:t xml:space="preserve"> a household in the city was $43</w:t>
      </w:r>
      <w:r w:rsidR="008D4225">
        <w:rPr>
          <w:color w:val="252525"/>
          <w:shd w:val="clear" w:color="auto" w:fill="FFFFFF"/>
        </w:rPr>
        <w:t>,</w:t>
      </w:r>
      <w:r w:rsidR="009D7431">
        <w:rPr>
          <w:color w:val="252525"/>
          <w:shd w:val="clear" w:color="auto" w:fill="FFFFFF"/>
        </w:rPr>
        <w:t>305</w:t>
      </w:r>
      <w:r w:rsidR="00847188" w:rsidRPr="00847188">
        <w:rPr>
          <w:color w:val="252525"/>
          <w:shd w:val="clear" w:color="auto" w:fill="FFFFFF"/>
        </w:rPr>
        <w:t>, and the me</w:t>
      </w:r>
      <w:r w:rsidR="009D7431">
        <w:rPr>
          <w:color w:val="252525"/>
          <w:shd w:val="clear" w:color="auto" w:fill="FFFFFF"/>
        </w:rPr>
        <w:t>dian income for a family was $58</w:t>
      </w:r>
      <w:r w:rsidR="00847188" w:rsidRPr="00847188">
        <w:rPr>
          <w:color w:val="252525"/>
          <w:shd w:val="clear" w:color="auto" w:fill="FFFFFF"/>
        </w:rPr>
        <w:t>,</w:t>
      </w:r>
      <w:r w:rsidR="009D7431">
        <w:rPr>
          <w:color w:val="252525"/>
          <w:shd w:val="clear" w:color="auto" w:fill="FFFFFF"/>
        </w:rPr>
        <w:t>616</w:t>
      </w:r>
      <w:r w:rsidR="00847188" w:rsidRPr="00847188">
        <w:rPr>
          <w:color w:val="252525"/>
          <w:shd w:val="clear" w:color="auto" w:fill="FFFFFF"/>
        </w:rPr>
        <w:t xml:space="preserve">. </w:t>
      </w:r>
      <w:r w:rsidR="00847188">
        <w:rPr>
          <w:color w:val="252525"/>
          <w:shd w:val="clear" w:color="auto" w:fill="FFFFFF"/>
        </w:rPr>
        <w:t xml:space="preserve"> </w:t>
      </w:r>
      <w:r w:rsidR="009D7431">
        <w:rPr>
          <w:color w:val="252525"/>
          <w:shd w:val="clear" w:color="auto" w:fill="FFFFFF"/>
        </w:rPr>
        <w:t>About 18</w:t>
      </w:r>
      <w:r w:rsidR="008D4225">
        <w:rPr>
          <w:color w:val="252525"/>
          <w:shd w:val="clear" w:color="auto" w:fill="FFFFFF"/>
        </w:rPr>
        <w:t xml:space="preserve">% of the </w:t>
      </w:r>
      <w:r w:rsidR="00F341D6">
        <w:rPr>
          <w:color w:val="252525"/>
          <w:shd w:val="clear" w:color="auto" w:fill="FFFFFF"/>
        </w:rPr>
        <w:t>population and 11</w:t>
      </w:r>
      <w:r w:rsidR="008D4225">
        <w:rPr>
          <w:color w:val="252525"/>
          <w:shd w:val="clear" w:color="auto" w:fill="FFFFFF"/>
        </w:rPr>
        <w:t>.</w:t>
      </w:r>
      <w:r w:rsidR="00F341D6">
        <w:rPr>
          <w:color w:val="252525"/>
          <w:shd w:val="clear" w:color="auto" w:fill="FFFFFF"/>
        </w:rPr>
        <w:t>4</w:t>
      </w:r>
      <w:r w:rsidR="00847188" w:rsidRPr="00847188">
        <w:rPr>
          <w:color w:val="252525"/>
          <w:shd w:val="clear" w:color="auto" w:fill="FFFFFF"/>
        </w:rPr>
        <w:t>% of families had incomes below the</w:t>
      </w:r>
      <w:r w:rsidR="00847188" w:rsidRPr="00847188">
        <w:rPr>
          <w:rStyle w:val="apple-converted-space"/>
          <w:color w:val="252525"/>
          <w:shd w:val="clear" w:color="auto" w:fill="FFFFFF"/>
        </w:rPr>
        <w:t> </w:t>
      </w:r>
      <w:r w:rsidR="00847188" w:rsidRPr="00847188">
        <w:rPr>
          <w:shd w:val="clear" w:color="auto" w:fill="FFFFFF"/>
        </w:rPr>
        <w:t>poverty l</w:t>
      </w:r>
      <w:r w:rsidR="008D4225">
        <w:rPr>
          <w:shd w:val="clear" w:color="auto" w:fill="FFFFFF"/>
        </w:rPr>
        <w:t xml:space="preserve">evel, with female headed households with children under 18 and </w:t>
      </w:r>
      <w:r w:rsidR="00E42D11">
        <w:rPr>
          <w:shd w:val="clear" w:color="auto" w:fill="FFFFFF"/>
        </w:rPr>
        <w:t>those households with children under 5</w:t>
      </w:r>
      <w:r w:rsidR="008D4225">
        <w:rPr>
          <w:shd w:val="clear" w:color="auto" w:fill="FFFFFF"/>
        </w:rPr>
        <w:t xml:space="preserve"> experiencing the highest rates of poverty, at 4</w:t>
      </w:r>
      <w:r w:rsidR="00F341D6">
        <w:rPr>
          <w:shd w:val="clear" w:color="auto" w:fill="FFFFFF"/>
        </w:rPr>
        <w:t>2</w:t>
      </w:r>
      <w:r w:rsidR="008D4225">
        <w:rPr>
          <w:shd w:val="clear" w:color="auto" w:fill="FFFFFF"/>
        </w:rPr>
        <w:t>.</w:t>
      </w:r>
      <w:r w:rsidR="00F341D6">
        <w:rPr>
          <w:shd w:val="clear" w:color="auto" w:fill="FFFFFF"/>
        </w:rPr>
        <w:t>2</w:t>
      </w:r>
      <w:r w:rsidR="008D4225">
        <w:rPr>
          <w:shd w:val="clear" w:color="auto" w:fill="FFFFFF"/>
        </w:rPr>
        <w:t xml:space="preserve">% and </w:t>
      </w:r>
      <w:r w:rsidR="00F341D6">
        <w:rPr>
          <w:shd w:val="clear" w:color="auto" w:fill="FFFFFF"/>
        </w:rPr>
        <w:t>43.4</w:t>
      </w:r>
      <w:r w:rsidR="008D4225">
        <w:rPr>
          <w:shd w:val="clear" w:color="auto" w:fill="FFFFFF"/>
        </w:rPr>
        <w:t xml:space="preserve">% respectively. </w:t>
      </w:r>
      <w:r w:rsidR="00F341D6">
        <w:rPr>
          <w:shd w:val="clear" w:color="auto" w:fill="FFFFFF"/>
        </w:rPr>
        <w:t>4.7</w:t>
      </w:r>
      <w:r w:rsidR="00A5373D">
        <w:rPr>
          <w:shd w:val="clear" w:color="auto" w:fill="FFFFFF"/>
        </w:rPr>
        <w:t>% of i</w:t>
      </w:r>
      <w:r w:rsidR="00A5373D">
        <w:t>ndividuals 65 years old and older are below the poverty level.</w:t>
      </w:r>
      <w:r w:rsidR="00A5373D">
        <w:rPr>
          <w:rStyle w:val="FootnoteReference"/>
        </w:rPr>
        <w:footnoteReference w:id="5"/>
      </w:r>
    </w:p>
    <w:p w:rsidR="00682629" w:rsidRPr="009F2E20" w:rsidRDefault="00682629" w:rsidP="009F2E20">
      <w:pPr>
        <w:pStyle w:val="ListParagraph"/>
        <w:numPr>
          <w:ilvl w:val="0"/>
          <w:numId w:val="1"/>
        </w:numPr>
        <w:rPr>
          <w:rFonts w:eastAsia="Times New Roman"/>
          <w:color w:val="000000"/>
        </w:rPr>
      </w:pPr>
      <w:r w:rsidRPr="00591D59">
        <w:rPr>
          <w:b/>
          <w:u w:val="single"/>
        </w:rPr>
        <w:t>Housing</w:t>
      </w:r>
      <w:r w:rsidR="00591D59" w:rsidRPr="00591D59">
        <w:rPr>
          <w:b/>
          <w:u w:val="single"/>
        </w:rPr>
        <w:t>:</w:t>
      </w:r>
      <w:r w:rsidR="00591D59" w:rsidRPr="00591D59">
        <w:rPr>
          <w:rFonts w:eastAsia="Times New Roman"/>
          <w:color w:val="000000"/>
        </w:rPr>
        <w:t xml:space="preserve"> The City of Ashland has over 10,000 housing units.  53% of occupied housing uni</w:t>
      </w:r>
      <w:r w:rsidR="00D15641">
        <w:rPr>
          <w:rFonts w:eastAsia="Times New Roman"/>
          <w:color w:val="000000"/>
        </w:rPr>
        <w:t>ts are owner occupied, and 46.1</w:t>
      </w:r>
      <w:r w:rsidR="00591D59" w:rsidRPr="00591D59">
        <w:rPr>
          <w:rFonts w:eastAsia="Times New Roman"/>
          <w:color w:val="000000"/>
        </w:rPr>
        <w:t>% are renter occupied</w:t>
      </w:r>
      <w:r w:rsidR="00591D59">
        <w:rPr>
          <w:rStyle w:val="FootnoteReference"/>
          <w:rFonts w:eastAsia="Times New Roman"/>
          <w:color w:val="000000"/>
        </w:rPr>
        <w:footnoteReference w:id="6"/>
      </w:r>
      <w:r w:rsidR="00591D59" w:rsidRPr="00591D59">
        <w:rPr>
          <w:rFonts w:eastAsia="Times New Roman"/>
          <w:color w:val="000000"/>
        </w:rPr>
        <w:t xml:space="preserve">. In the 2012 National Citizen’s Survey completed for the City of Ashland, the </w:t>
      </w:r>
      <w:r w:rsidR="00591D59" w:rsidRPr="00F2584A">
        <w:rPr>
          <w:rFonts w:eastAsia="Times New Roman"/>
          <w:color w:val="000000"/>
        </w:rPr>
        <w:t>City met or exceeded most national benchmarks for citizen satisfaction for all but two categories;</w:t>
      </w:r>
      <w:r w:rsidR="00591D59" w:rsidRPr="00591D59">
        <w:rPr>
          <w:rFonts w:eastAsia="Times New Roman"/>
          <w:color w:val="000000"/>
        </w:rPr>
        <w:t xml:space="preserve"> availability of affordable quality housing and employment opportunities.   </w:t>
      </w:r>
      <w:r w:rsidR="00591D59">
        <w:t>Availability of affordable quality housing and variety of housing options are comparatively lower than both national benchmarks and to other University communities with populations from 10,000 to 40,000 comparisons.</w:t>
      </w:r>
      <w:r w:rsidR="00591D59">
        <w:rPr>
          <w:rStyle w:val="FootnoteReference"/>
        </w:rPr>
        <w:footnoteReference w:id="7"/>
      </w:r>
      <w:r w:rsidR="00591D59">
        <w:t xml:space="preserve">  Similarly, Census data shows that </w:t>
      </w:r>
      <w:r w:rsidR="00591D59" w:rsidRPr="00591D59">
        <w:rPr>
          <w:rFonts w:eastAsia="Times New Roman"/>
          <w:color w:val="000000"/>
        </w:rPr>
        <w:t xml:space="preserve">43% of homeowners with a mortgage and 54.5% of renters pay more than 35.0% of their income toward housing cost. </w:t>
      </w:r>
      <w:r w:rsidR="00591D59">
        <w:rPr>
          <w:rStyle w:val="FootnoteReference"/>
          <w:rFonts w:eastAsia="Times New Roman"/>
          <w:color w:val="000000"/>
        </w:rPr>
        <w:footnoteReference w:id="8"/>
      </w:r>
    </w:p>
    <w:p w:rsidR="00682629" w:rsidRPr="00B9666C" w:rsidRDefault="00682629" w:rsidP="00682629">
      <w:pPr>
        <w:pStyle w:val="ListParagraph"/>
        <w:numPr>
          <w:ilvl w:val="0"/>
          <w:numId w:val="1"/>
        </w:numPr>
        <w:spacing w:after="0"/>
        <w:rPr>
          <w:b/>
          <w:u w:val="single"/>
        </w:rPr>
      </w:pPr>
      <w:r w:rsidRPr="00B9666C">
        <w:rPr>
          <w:b/>
          <w:u w:val="single"/>
        </w:rPr>
        <w:t>Empl</w:t>
      </w:r>
      <w:r w:rsidR="005E4952" w:rsidRPr="00B9666C">
        <w:rPr>
          <w:b/>
          <w:u w:val="single"/>
        </w:rPr>
        <w:t>oyment</w:t>
      </w:r>
      <w:r w:rsidR="009D7431" w:rsidRPr="00B9666C">
        <w:rPr>
          <w:b/>
          <w:u w:val="single"/>
        </w:rPr>
        <w:t xml:space="preserve">: </w:t>
      </w:r>
      <w:r w:rsidR="00F85E59" w:rsidRPr="00F85E59">
        <w:t>2013 Ashland annual average unemployment rate was 6.7%</w:t>
      </w:r>
      <w:r w:rsidR="00F85E59">
        <w:t>.</w:t>
      </w:r>
      <w:r w:rsidR="00F85E59">
        <w:rPr>
          <w:rStyle w:val="FootnoteReference"/>
        </w:rPr>
        <w:footnoteReference w:id="9"/>
      </w:r>
      <w:r w:rsidR="009D7431" w:rsidRPr="00B9666C">
        <w:rPr>
          <w:b/>
          <w:u w:val="single"/>
        </w:rPr>
        <w:t xml:space="preserve"> </w:t>
      </w:r>
      <w:r w:rsidR="00005FC1">
        <w:rPr>
          <w:rFonts w:eastAsia="Times New Roman"/>
          <w:color w:val="000000"/>
        </w:rPr>
        <w:t>Ashland School District</w:t>
      </w:r>
      <w:r w:rsidR="0017277A">
        <w:rPr>
          <w:rFonts w:eastAsia="Times New Roman"/>
          <w:color w:val="000000"/>
        </w:rPr>
        <w:t xml:space="preserve"> reports that over half of the </w:t>
      </w:r>
      <w:r w:rsidR="00005FC1">
        <w:rPr>
          <w:rFonts w:eastAsia="Times New Roman"/>
          <w:color w:val="000000"/>
        </w:rPr>
        <w:t xml:space="preserve">employees </w:t>
      </w:r>
      <w:r w:rsidR="0017277A">
        <w:rPr>
          <w:rFonts w:eastAsia="Times New Roman"/>
          <w:color w:val="000000"/>
        </w:rPr>
        <w:t xml:space="preserve">within Ashland </w:t>
      </w:r>
      <w:r w:rsidR="00005FC1">
        <w:rPr>
          <w:rFonts w:eastAsia="Times New Roman"/>
          <w:color w:val="000000"/>
        </w:rPr>
        <w:t>live outside of the district and commute to work.</w:t>
      </w:r>
      <w:r w:rsidR="00005FC1">
        <w:rPr>
          <w:rStyle w:val="FootnoteReference"/>
          <w:rFonts w:eastAsia="Times New Roman"/>
          <w:color w:val="000000"/>
        </w:rPr>
        <w:footnoteReference w:id="10"/>
      </w:r>
      <w:r w:rsidR="00005FC1">
        <w:rPr>
          <w:rFonts w:eastAsia="Times New Roman"/>
          <w:color w:val="000000"/>
        </w:rPr>
        <w:t xml:space="preserve">  </w:t>
      </w:r>
    </w:p>
    <w:p w:rsidR="00DE0218" w:rsidRPr="003E03AC" w:rsidRDefault="00AA7EB8" w:rsidP="00DE0218">
      <w:pPr>
        <w:pStyle w:val="ListParagraph"/>
        <w:numPr>
          <w:ilvl w:val="0"/>
          <w:numId w:val="1"/>
        </w:numPr>
        <w:spacing w:after="0"/>
      </w:pPr>
      <w:r w:rsidRPr="00A64FFB">
        <w:rPr>
          <w:b/>
          <w:u w:val="single"/>
        </w:rPr>
        <w:t>Transportation</w:t>
      </w:r>
      <w:r w:rsidR="00A64FFB" w:rsidRPr="00A64FFB">
        <w:rPr>
          <w:b/>
          <w:u w:val="single"/>
        </w:rPr>
        <w:t>:</w:t>
      </w:r>
      <w:r w:rsidR="00A64FFB" w:rsidRPr="00A64FFB">
        <w:rPr>
          <w:rFonts w:eastAsia="Times New Roman"/>
          <w:color w:val="000000"/>
        </w:rPr>
        <w:t xml:space="preserve"> </w:t>
      </w:r>
      <w:r w:rsidR="00A66E78">
        <w:rPr>
          <w:rFonts w:eastAsia="Times New Roman"/>
          <w:color w:val="000000"/>
        </w:rPr>
        <w:t xml:space="preserve">When workers must live elsewhere and commute </w:t>
      </w:r>
      <w:r w:rsidR="003819AE">
        <w:rPr>
          <w:rFonts w:eastAsia="Times New Roman"/>
          <w:color w:val="000000"/>
        </w:rPr>
        <w:t>i</w:t>
      </w:r>
      <w:r w:rsidR="005529F2">
        <w:rPr>
          <w:rFonts w:eastAsia="Times New Roman"/>
          <w:color w:val="000000"/>
        </w:rPr>
        <w:t>nto or out of the community, this has a significant impact on other aspects of the community.</w:t>
      </w:r>
      <w:r w:rsidR="003819AE">
        <w:rPr>
          <w:rFonts w:eastAsia="Times New Roman"/>
          <w:color w:val="000000"/>
        </w:rPr>
        <w:t xml:space="preserve">  Commun</w:t>
      </w:r>
      <w:r w:rsidR="005529F2">
        <w:rPr>
          <w:rFonts w:eastAsia="Times New Roman"/>
          <w:color w:val="000000"/>
        </w:rPr>
        <w:t>i</w:t>
      </w:r>
      <w:r w:rsidR="003819AE">
        <w:rPr>
          <w:rFonts w:eastAsia="Times New Roman"/>
          <w:color w:val="000000"/>
        </w:rPr>
        <w:t>ty</w:t>
      </w:r>
      <w:r w:rsidR="005529F2">
        <w:rPr>
          <w:rFonts w:eastAsia="Times New Roman"/>
          <w:color w:val="000000"/>
        </w:rPr>
        <w:t xml:space="preserve"> diversity, vibrancy, and resilience are all impacted by an</w:t>
      </w:r>
      <w:r w:rsidR="001666F0">
        <w:rPr>
          <w:rFonts w:eastAsia="Times New Roman"/>
          <w:color w:val="000000"/>
        </w:rPr>
        <w:t xml:space="preserve"> </w:t>
      </w:r>
      <w:r w:rsidR="005529F2">
        <w:rPr>
          <w:rFonts w:eastAsia="Times New Roman"/>
          <w:color w:val="000000"/>
        </w:rPr>
        <w:t>individual</w:t>
      </w:r>
      <w:r w:rsidR="006A72D8">
        <w:rPr>
          <w:rFonts w:eastAsia="Times New Roman"/>
          <w:color w:val="000000"/>
        </w:rPr>
        <w:t>’</w:t>
      </w:r>
      <w:r w:rsidR="005529F2">
        <w:rPr>
          <w:rFonts w:eastAsia="Times New Roman"/>
          <w:color w:val="000000"/>
        </w:rPr>
        <w:t xml:space="preserve">s or </w:t>
      </w:r>
      <w:r w:rsidR="006A72D8">
        <w:rPr>
          <w:rFonts w:eastAsia="Times New Roman"/>
          <w:color w:val="000000"/>
        </w:rPr>
        <w:t>family’s</w:t>
      </w:r>
      <w:r w:rsidR="005529F2">
        <w:rPr>
          <w:rFonts w:eastAsia="Times New Roman"/>
          <w:color w:val="000000"/>
        </w:rPr>
        <w:t xml:space="preserve"> ability to work and reside in their community</w:t>
      </w:r>
      <w:r w:rsidR="00D15641">
        <w:rPr>
          <w:rFonts w:eastAsia="Times New Roman"/>
          <w:color w:val="000000"/>
        </w:rPr>
        <w:t>.  S</w:t>
      </w:r>
      <w:r w:rsidR="001666F0">
        <w:rPr>
          <w:rFonts w:eastAsia="Times New Roman"/>
          <w:color w:val="000000"/>
        </w:rPr>
        <w:t>imilarly, household transportation costs increase and traffic and air quality are impacted</w:t>
      </w:r>
      <w:r w:rsidR="005529F2">
        <w:rPr>
          <w:rFonts w:eastAsia="Times New Roman"/>
          <w:color w:val="000000"/>
        </w:rPr>
        <w:t>.  This has been and continues to be a challenge for the Ashland community.</w:t>
      </w:r>
    </w:p>
    <w:p w:rsidR="003E03AC" w:rsidRDefault="003E03AC" w:rsidP="00DE0218">
      <w:pPr>
        <w:pStyle w:val="ListParagraph"/>
        <w:numPr>
          <w:ilvl w:val="0"/>
          <w:numId w:val="1"/>
        </w:numPr>
        <w:spacing w:after="0"/>
      </w:pPr>
      <w:r>
        <w:rPr>
          <w:b/>
          <w:u w:val="single"/>
        </w:rPr>
        <w:t>Health</w:t>
      </w:r>
      <w:r w:rsidR="00CA61C2">
        <w:rPr>
          <w:b/>
          <w:u w:val="single"/>
        </w:rPr>
        <w:t>:</w:t>
      </w:r>
      <w:r w:rsidR="001666F0" w:rsidRPr="001666F0">
        <w:t xml:space="preserve"> </w:t>
      </w:r>
      <w:r w:rsidR="001666F0">
        <w:t>The social service grant program was originally established in part to address access to affordable health care, and while access to affordable health care continues to be a priority especially as the population ages, community feedback and demographic data has identified more pressing healthcare service needs.</w:t>
      </w:r>
      <w:r w:rsidR="007622FA">
        <w:t xml:space="preserve">  </w:t>
      </w:r>
      <w:r w:rsidR="007622FA" w:rsidRPr="00D15641">
        <w:rPr>
          <w:i/>
        </w:rPr>
        <w:t>The 2013 Community Health Assessment identified oral/dental health and mental health, especially as it relates to depression and suicide as the most urgent unmet health care needs within the community</w:t>
      </w:r>
      <w:r w:rsidR="007622FA">
        <w:t>.  Further, community feedback identifies mental health disorders with co-occurring drug/alcohol addiction to be a need that is currently not adequately addressed in the Ashland community.</w:t>
      </w:r>
    </w:p>
    <w:p w:rsidR="00FB0525" w:rsidRDefault="00FB0525" w:rsidP="007D62AF">
      <w:pPr>
        <w:rPr>
          <w:b/>
          <w:u w:val="single"/>
        </w:rPr>
      </w:pPr>
    </w:p>
    <w:p w:rsidR="00FB0525" w:rsidRDefault="00FB0525" w:rsidP="007D62AF">
      <w:pPr>
        <w:rPr>
          <w:b/>
          <w:u w:val="single"/>
        </w:rPr>
      </w:pPr>
    </w:p>
    <w:p w:rsidR="00FB0525" w:rsidRDefault="00FB0525" w:rsidP="007D62AF">
      <w:pPr>
        <w:rPr>
          <w:b/>
          <w:u w:val="single"/>
        </w:rPr>
      </w:pPr>
    </w:p>
    <w:p w:rsidR="00FB0525" w:rsidRDefault="00FB0525" w:rsidP="007D62AF">
      <w:pPr>
        <w:rPr>
          <w:b/>
          <w:u w:val="single"/>
        </w:rPr>
      </w:pPr>
    </w:p>
    <w:p w:rsidR="00FB0525" w:rsidRDefault="00FB0525" w:rsidP="007D62AF">
      <w:pPr>
        <w:rPr>
          <w:b/>
          <w:u w:val="single"/>
        </w:rPr>
      </w:pPr>
    </w:p>
    <w:p w:rsidR="00FB0525" w:rsidRDefault="00FB0525" w:rsidP="007D62AF">
      <w:pPr>
        <w:rPr>
          <w:b/>
          <w:u w:val="single"/>
        </w:rPr>
      </w:pPr>
    </w:p>
    <w:p w:rsidR="007754EC" w:rsidRPr="003D7B0E" w:rsidRDefault="00CA61C2" w:rsidP="007D62AF">
      <w:pPr>
        <w:rPr>
          <w:b/>
        </w:rPr>
      </w:pPr>
      <w:r w:rsidRPr="003D7B0E">
        <w:rPr>
          <w:b/>
        </w:rPr>
        <w:lastRenderedPageBreak/>
        <w:t xml:space="preserve">Community </w:t>
      </w:r>
      <w:r w:rsidR="003D7B0E" w:rsidRPr="003D7B0E">
        <w:rPr>
          <w:b/>
        </w:rPr>
        <w:t xml:space="preserve">Strengths and </w:t>
      </w:r>
      <w:r w:rsidRPr="003D7B0E">
        <w:rPr>
          <w:b/>
        </w:rPr>
        <w:t>Challenges</w:t>
      </w:r>
    </w:p>
    <w:p w:rsidR="00CA61C2" w:rsidRPr="00CA61C2" w:rsidRDefault="00F83E7E" w:rsidP="007D62AF">
      <w:pPr>
        <w:rPr>
          <w:b/>
          <w:u w:val="single"/>
        </w:rPr>
      </w:pPr>
      <w:r>
        <w:rPr>
          <w:b/>
          <w:noProof/>
          <w:u w:val="single"/>
          <w:lang w:eastAsia="zh-TW"/>
        </w:rPr>
        <w:pict>
          <v:oval id="_x0000_s1047" style="position:absolute;margin-left:-6.1pt;margin-top:24.1pt;width:107.2pt;height:74.9pt;z-index:-25164595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47" inset=".72pt,.72pt,.72pt,.72pt">
              <w:txbxContent>
                <w:p w:rsidR="003D21DF" w:rsidRDefault="003D21DF">
                  <w:pPr>
                    <w:jc w:val="center"/>
                    <w:rPr>
                      <w:rFonts w:cstheme="minorBidi"/>
                      <w:i/>
                      <w:iCs/>
                      <w:color w:val="FFFFFF" w:themeColor="background1"/>
                      <w:sz w:val="28"/>
                      <w:szCs w:val="28"/>
                    </w:rPr>
                  </w:pPr>
                  <w:r>
                    <w:rPr>
                      <w:rFonts w:cstheme="minorBidi"/>
                      <w:i/>
                      <w:iCs/>
                      <w:color w:val="FFFFFF" w:themeColor="background1"/>
                      <w:sz w:val="28"/>
                      <w:szCs w:val="28"/>
                    </w:rPr>
                    <w:t>Community Strengths</w:t>
                  </w:r>
                </w:p>
              </w:txbxContent>
            </v:textbox>
            <w10:wrap type="tight" anchorx="margin" anchory="margin"/>
          </v:oval>
        </w:pict>
      </w:r>
    </w:p>
    <w:p w:rsidR="00F3023C" w:rsidRDefault="00F83E7E" w:rsidP="00AD29E8">
      <w:pPr>
        <w:tabs>
          <w:tab w:val="left" w:pos="9270"/>
        </w:tabs>
        <w:ind w:left="-1260" w:right="-1260"/>
        <w:rPr>
          <w:noProof/>
        </w:rPr>
      </w:pPr>
      <w:r>
        <w:rPr>
          <w:noProof/>
        </w:rPr>
        <w:pict>
          <v:rect id="_x0000_s1026" style="position:absolute;left:0;text-align:left;margin-left:39.9pt;margin-top:0;width:335.6pt;height:58.5pt;z-index:251658240" fillcolor="#d8d8d8 [2732]" strokecolor="#d8d8d8 [2732]">
            <v:textbox style="mso-next-textbox:#_x0000_s1026">
              <w:txbxContent>
                <w:p w:rsidR="003D21DF" w:rsidRPr="00666AD4" w:rsidRDefault="003D21DF" w:rsidP="00005FC1">
                  <w:pPr>
                    <w:shd w:val="clear" w:color="auto" w:fill="D9D9D9" w:themeFill="background1" w:themeFillShade="D9"/>
                  </w:pPr>
                  <w:r w:rsidRPr="00666AD4">
                    <w:t>Ashland residents are civic minded, and work together to solve community issues through a strong commitment to com</w:t>
                  </w:r>
                  <w:r>
                    <w:t>munity service.</w:t>
                  </w:r>
                </w:p>
                <w:p w:rsidR="003D21DF" w:rsidRPr="0082275E" w:rsidRDefault="003D21DF" w:rsidP="00862742">
                  <w:pPr>
                    <w:shd w:val="clear" w:color="auto" w:fill="D9D9D9" w:themeFill="background1" w:themeFillShade="D9"/>
                    <w:rPr>
                      <w:rFonts w:asciiTheme="minorHAnsi" w:hAnsiTheme="minorHAnsi"/>
                      <w:color w:val="DBE5F1" w:themeColor="accent1" w:themeTint="33"/>
                      <w:sz w:val="22"/>
                      <w:szCs w:val="22"/>
                    </w:rPr>
                  </w:pPr>
                </w:p>
              </w:txbxContent>
            </v:textbox>
          </v:rect>
        </w:pict>
      </w:r>
    </w:p>
    <w:p w:rsidR="00F3023C" w:rsidRDefault="00F3023C">
      <w:pPr>
        <w:rPr>
          <w:noProof/>
        </w:rPr>
      </w:pPr>
    </w:p>
    <w:p w:rsidR="00044ADC" w:rsidRPr="00044ADC" w:rsidRDefault="00F83E7E" w:rsidP="00044ADC">
      <w:pPr>
        <w:ind w:left="720"/>
        <w:rPr>
          <w:b/>
        </w:rPr>
      </w:pPr>
      <w:r w:rsidRPr="00F83E7E">
        <w:rPr>
          <w:noProof/>
          <w:color w:val="D9D9D9" w:themeColor="background1" w:themeShade="D9"/>
        </w:rPr>
        <w:pict>
          <v:rect id="_x0000_s1031" style="position:absolute;left:0;text-align:left;margin-left:-16.25pt;margin-top:16.55pt;width:508.5pt;height:59.25pt;z-index:251661312" fillcolor="#d8d8d8 [2732]" strokecolor="#d8d8d8 [2732]">
            <v:textbox style="mso-next-textbox:#_x0000_s1031">
              <w:txbxContent>
                <w:p w:rsidR="003D21DF" w:rsidRPr="002B11F9" w:rsidRDefault="003D21DF" w:rsidP="002B11F9">
                  <w:r>
                    <w:t>While access to</w:t>
                  </w:r>
                  <w:r w:rsidRPr="002B11F9">
                    <w:t xml:space="preserve"> affordable health care continues to be an issue for many in the community, since the i</w:t>
                  </w:r>
                  <w:r>
                    <w:t>nception of the Social Service Grant P</w:t>
                  </w:r>
                  <w:r w:rsidRPr="002B11F9">
                    <w:t>rogra</w:t>
                  </w:r>
                  <w:r>
                    <w:t>m many resources to address these</w:t>
                  </w:r>
                  <w:r w:rsidRPr="002B11F9">
                    <w:t xml:space="preserve"> concerns have been implemented. </w:t>
                  </w:r>
                </w:p>
                <w:p w:rsidR="003D21DF" w:rsidRDefault="003D21DF"/>
              </w:txbxContent>
            </v:textbox>
          </v:rect>
        </w:pict>
      </w:r>
    </w:p>
    <w:p w:rsidR="00044ADC" w:rsidRPr="00044ADC" w:rsidRDefault="00044ADC" w:rsidP="00044ADC">
      <w:pPr>
        <w:ind w:left="720"/>
        <w:rPr>
          <w:b/>
        </w:rPr>
      </w:pPr>
    </w:p>
    <w:p w:rsidR="00044ADC" w:rsidRDefault="00044ADC" w:rsidP="00044ADC">
      <w:pPr>
        <w:ind w:left="720"/>
        <w:rPr>
          <w:b/>
        </w:rPr>
      </w:pPr>
    </w:p>
    <w:p w:rsidR="00044ADC" w:rsidRDefault="00F83E7E" w:rsidP="00044ADC">
      <w:pPr>
        <w:ind w:left="720"/>
        <w:rPr>
          <w:b/>
        </w:rPr>
      </w:pPr>
      <w:r w:rsidRPr="00F83E7E">
        <w:rPr>
          <w:noProof/>
          <w:color w:val="D9D9D9" w:themeColor="background1" w:themeShade="D9"/>
        </w:rPr>
        <w:pict>
          <v:rect id="_x0000_s1028" style="position:absolute;left:0;text-align:left;margin-left:-15.1pt;margin-top:10.15pt;width:508.5pt;height:52.95pt;z-index:251660288" fillcolor="#d8d8d8 [2732]" strokecolor="#d8d8d8 [2732]">
            <v:textbox style="mso-next-textbox:#_x0000_s1028">
              <w:txbxContent>
                <w:p w:rsidR="003D21DF" w:rsidRPr="002B11F9" w:rsidRDefault="003D21DF" w:rsidP="002B11F9">
                  <w:r>
                    <w:t>Ashland’s community groups,</w:t>
                  </w:r>
                  <w:r w:rsidRPr="002B11F9">
                    <w:t xml:space="preserve"> faith-based groups, civic groups, non-profit organizations, social service agencies, governmental agencies, and business groups have a history of successful collaboration.</w:t>
                  </w:r>
                </w:p>
                <w:p w:rsidR="003D21DF" w:rsidRDefault="003D21DF"/>
              </w:txbxContent>
            </v:textbox>
          </v:rect>
        </w:pict>
      </w:r>
    </w:p>
    <w:p w:rsidR="00044ADC" w:rsidRDefault="00044ADC" w:rsidP="00044ADC">
      <w:pPr>
        <w:ind w:left="720"/>
        <w:rPr>
          <w:b/>
        </w:rPr>
      </w:pPr>
    </w:p>
    <w:p w:rsidR="00044ADC" w:rsidRDefault="00F83E7E" w:rsidP="00044ADC">
      <w:pPr>
        <w:ind w:left="720"/>
        <w:rPr>
          <w:b/>
        </w:rPr>
      </w:pPr>
      <w:r w:rsidRPr="00F83E7E">
        <w:rPr>
          <w:noProof/>
          <w:color w:val="D9D9D9" w:themeColor="background1" w:themeShade="D9"/>
        </w:rPr>
        <w:pict>
          <v:rect id="_x0000_s1032" style="position:absolute;left:0;text-align:left;margin-left:-15.1pt;margin-top:19.2pt;width:508.5pt;height:58.95pt;z-index:251662336" fillcolor="#d8d8d8 [2732]" strokecolor="#d8d8d8 [2732]">
            <v:textbox style="mso-next-textbox:#_x0000_s1032">
              <w:txbxContent>
                <w:p w:rsidR="003D21DF" w:rsidRPr="002B11F9" w:rsidRDefault="003D21DF" w:rsidP="002B11F9">
                  <w:r w:rsidRPr="002B11F9">
                    <w:t xml:space="preserve">Ashland’s faith-based communities communicate and collaborate to problem solve and implement strategies to address community concerns.  </w:t>
                  </w:r>
                </w:p>
                <w:p w:rsidR="003D21DF" w:rsidRDefault="003D21DF"/>
              </w:txbxContent>
            </v:textbox>
          </v:rect>
        </w:pict>
      </w:r>
    </w:p>
    <w:p w:rsidR="00044ADC" w:rsidRDefault="00044ADC" w:rsidP="00044ADC">
      <w:pPr>
        <w:ind w:left="720"/>
        <w:rPr>
          <w:b/>
        </w:rPr>
      </w:pPr>
    </w:p>
    <w:p w:rsidR="00044ADC" w:rsidRDefault="00044ADC" w:rsidP="00044ADC">
      <w:pPr>
        <w:numPr>
          <w:ilvl w:val="0"/>
          <w:numId w:val="12"/>
        </w:numPr>
        <w:rPr>
          <w:b/>
        </w:rPr>
      </w:pPr>
    </w:p>
    <w:p w:rsidR="00044ADC" w:rsidRDefault="00044ADC" w:rsidP="00C55FD3">
      <w:pPr>
        <w:ind w:left="-630"/>
        <w:rPr>
          <w:b/>
        </w:rPr>
      </w:pPr>
    </w:p>
    <w:p w:rsidR="00044ADC" w:rsidRDefault="008739C5" w:rsidP="008739C5">
      <w:pPr>
        <w:ind w:left="-720"/>
        <w:jc w:val="center"/>
        <w:rPr>
          <w:b/>
        </w:rPr>
      </w:pPr>
      <w:r w:rsidRPr="008739C5">
        <w:rPr>
          <w:b/>
          <w:noProof/>
        </w:rPr>
        <w:drawing>
          <wp:inline distT="0" distB="0" distL="0" distR="0">
            <wp:extent cx="6410325" cy="285750"/>
            <wp:effectExtent l="0" t="0" r="0" b="0"/>
            <wp:docPr id="8" name="Picture 2" descr="C:\Program Files (x86)\Microsoft Office\MEDIA\OFFICE12\Lines\BD14882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2\Lines\BD14882_.gif"/>
                    <pic:cNvPicPr>
                      <a:picLocks noChangeAspect="1" noChangeArrowheads="1"/>
                    </pic:cNvPicPr>
                  </pic:nvPicPr>
                  <pic:blipFill>
                    <a:blip r:embed="rId8" cstate="print"/>
                    <a:srcRect/>
                    <a:stretch>
                      <a:fillRect/>
                    </a:stretch>
                  </pic:blipFill>
                  <pic:spPr bwMode="auto">
                    <a:xfrm>
                      <a:off x="0" y="0"/>
                      <a:ext cx="6410325" cy="285750"/>
                    </a:xfrm>
                    <a:prstGeom prst="rect">
                      <a:avLst/>
                    </a:prstGeom>
                    <a:noFill/>
                    <a:ln w="9525">
                      <a:noFill/>
                      <a:miter lim="800000"/>
                      <a:headEnd/>
                      <a:tailEnd/>
                    </a:ln>
                  </pic:spPr>
                </pic:pic>
              </a:graphicData>
            </a:graphic>
          </wp:inline>
        </w:drawing>
      </w:r>
    </w:p>
    <w:p w:rsidR="00044ADC" w:rsidRDefault="00F83E7E" w:rsidP="00044ADC">
      <w:pPr>
        <w:ind w:left="720"/>
        <w:rPr>
          <w:b/>
        </w:rPr>
      </w:pPr>
      <w:r w:rsidRPr="00F83E7E">
        <w:rPr>
          <w:noProof/>
          <w:color w:val="D9D9D9" w:themeColor="background1" w:themeShade="D9"/>
        </w:rPr>
        <w:pict>
          <v:rect id="_x0000_s1043" style="position:absolute;left:0;text-align:left;margin-left:43.25pt;margin-top:18.85pt;width:362.35pt;height:77.9pt;z-index:251665408" fillcolor="#d8d8d8 [2732]" strokecolor="#d8d8d8 [2732]">
            <v:textbox style="mso-next-textbox:#_x0000_s1043">
              <w:txbxContent>
                <w:p w:rsidR="003D21DF" w:rsidRPr="00044ADC" w:rsidRDefault="003D21DF" w:rsidP="00044ADC">
                  <w:r w:rsidRPr="00044ADC">
                    <w:t>High need individuals and those with challenging behaviors</w:t>
                  </w:r>
                  <w:r>
                    <w:t>, such as</w:t>
                  </w:r>
                  <w:r w:rsidRPr="00044ADC">
                    <w:t xml:space="preserve"> those with dual diagnosis,</w:t>
                  </w:r>
                  <w:r>
                    <w:t xml:space="preserve"> (</w:t>
                  </w:r>
                  <w:r w:rsidRPr="00044ADC">
                    <w:t>mental health and/or alcohol/drug addiction</w:t>
                  </w:r>
                  <w:r>
                    <w:t>)</w:t>
                  </w:r>
                  <w:r w:rsidRPr="00044ADC">
                    <w:t xml:space="preserve">, physical, mental, or developmental disabilities, need more effective service options than the community currently </w:t>
                  </w:r>
                  <w:proofErr w:type="gramStart"/>
                  <w:r w:rsidRPr="00044ADC">
                    <w:t>provides</w:t>
                  </w:r>
                  <w:proofErr w:type="gramEnd"/>
                  <w:r>
                    <w:t>.</w:t>
                  </w:r>
                  <w:r w:rsidRPr="00044ADC">
                    <w:t xml:space="preserve"> </w:t>
                  </w:r>
                </w:p>
                <w:p w:rsidR="003D21DF" w:rsidRDefault="003D21DF" w:rsidP="002B11F9"/>
              </w:txbxContent>
            </v:textbox>
          </v:rect>
        </w:pict>
      </w:r>
      <w:r>
        <w:rPr>
          <w:b/>
          <w:noProof/>
        </w:rPr>
        <w:pict>
          <v:oval id="_x0000_s1048" style="position:absolute;left:0;text-align:left;margin-left:-15.1pt;margin-top:374.25pt;width:107.2pt;height:74.9pt;z-index:-25164492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48" inset=".72pt,.72pt,.72pt,.72pt">
              <w:txbxContent>
                <w:p w:rsidR="003D21DF" w:rsidRDefault="003D21DF" w:rsidP="009414B1">
                  <w:pPr>
                    <w:jc w:val="center"/>
                    <w:rPr>
                      <w:rFonts w:cstheme="minorBidi"/>
                      <w:i/>
                      <w:iCs/>
                      <w:color w:val="FFFFFF" w:themeColor="background1"/>
                      <w:sz w:val="28"/>
                      <w:szCs w:val="28"/>
                    </w:rPr>
                  </w:pPr>
                  <w:r>
                    <w:rPr>
                      <w:rFonts w:cstheme="minorBidi"/>
                      <w:i/>
                      <w:iCs/>
                      <w:color w:val="FFFFFF" w:themeColor="background1"/>
                      <w:sz w:val="28"/>
                      <w:szCs w:val="28"/>
                    </w:rPr>
                    <w:t>Community Challenges</w:t>
                  </w:r>
                </w:p>
              </w:txbxContent>
            </v:textbox>
            <w10:wrap type="tight" anchorx="margin" anchory="margin"/>
          </v:oval>
        </w:pict>
      </w:r>
    </w:p>
    <w:p w:rsidR="00044ADC" w:rsidRDefault="00044ADC" w:rsidP="00044ADC">
      <w:pPr>
        <w:ind w:left="720"/>
        <w:rPr>
          <w:b/>
        </w:rPr>
      </w:pPr>
    </w:p>
    <w:p w:rsidR="00044ADC" w:rsidRDefault="00044ADC" w:rsidP="00044ADC">
      <w:pPr>
        <w:ind w:left="720"/>
        <w:rPr>
          <w:b/>
        </w:rPr>
      </w:pPr>
    </w:p>
    <w:p w:rsidR="00044ADC" w:rsidRDefault="00044ADC" w:rsidP="00044ADC">
      <w:pPr>
        <w:ind w:left="720"/>
        <w:rPr>
          <w:b/>
        </w:rPr>
      </w:pPr>
    </w:p>
    <w:p w:rsidR="00044ADC" w:rsidRDefault="00F83E7E" w:rsidP="00044ADC">
      <w:pPr>
        <w:ind w:left="720"/>
        <w:rPr>
          <w:b/>
        </w:rPr>
      </w:pPr>
      <w:r w:rsidRPr="00F83E7E">
        <w:rPr>
          <w:noProof/>
          <w:color w:val="D9D9D9" w:themeColor="background1" w:themeShade="D9"/>
        </w:rPr>
        <w:pict>
          <v:rect id="_x0000_s1044" style="position:absolute;left:0;text-align:left;margin-left:-16.6pt;margin-top:6.1pt;width:508.5pt;height:58.95pt;z-index:251666432" fillcolor="#d8d8d8 [2732]" strokecolor="#d8d8d8 [2732]">
            <v:textbox style="mso-next-textbox:#_x0000_s1044">
              <w:txbxContent>
                <w:p w:rsidR="003D21DF" w:rsidRPr="00044ADC" w:rsidRDefault="003D21DF" w:rsidP="00044ADC">
                  <w:r w:rsidRPr="00044ADC">
                    <w:t>There is a deficit of supportive services for vulnerable populations such as; peoples with developmental disabilities, people with mental health issues/frail/elderly populations, veterans, at-risk youth and homeless populations.</w:t>
                  </w:r>
                </w:p>
                <w:p w:rsidR="003D21DF" w:rsidRDefault="003D21DF" w:rsidP="002B11F9"/>
              </w:txbxContent>
            </v:textbox>
          </v:rect>
        </w:pict>
      </w:r>
    </w:p>
    <w:p w:rsidR="00475C19" w:rsidRDefault="00475C19" w:rsidP="003C4BA1">
      <w:pPr>
        <w:rPr>
          <w:b/>
        </w:rPr>
      </w:pPr>
    </w:p>
    <w:p w:rsidR="00044ADC" w:rsidRDefault="00044ADC" w:rsidP="003C4BA1">
      <w:pPr>
        <w:rPr>
          <w:b/>
        </w:rPr>
      </w:pPr>
    </w:p>
    <w:p w:rsidR="00044ADC" w:rsidRDefault="00F83E7E" w:rsidP="003C4BA1">
      <w:pPr>
        <w:rPr>
          <w:b/>
        </w:rPr>
      </w:pPr>
      <w:r>
        <w:rPr>
          <w:b/>
          <w:noProof/>
        </w:rPr>
        <w:pict>
          <v:rect id="_x0000_s1045" style="position:absolute;margin-left:-16.6pt;margin-top:.5pt;width:508.5pt;height:58.95pt;z-index:251667456" fillcolor="#d8d8d8 [2732]" strokecolor="#d8d8d8 [2732]">
            <v:textbox style="mso-next-textbox:#_x0000_s1045">
              <w:txbxContent>
                <w:p w:rsidR="003D21DF" w:rsidRPr="00D16815" w:rsidRDefault="003D21DF" w:rsidP="00D16815">
                  <w:r w:rsidRPr="00D16815">
                    <w:t>Working families and citizens earning below the median income for the Medford/Ashland area have a difficult time finding rental or ownership hou</w:t>
                  </w:r>
                  <w:r>
                    <w:t>sing options in Ashland which are</w:t>
                  </w:r>
                  <w:r w:rsidRPr="00D16815">
                    <w:t xml:space="preserve"> commensurate with their incomes.  </w:t>
                  </w:r>
                </w:p>
                <w:p w:rsidR="003D21DF" w:rsidRDefault="003D21DF" w:rsidP="00044ADC"/>
              </w:txbxContent>
            </v:textbox>
          </v:rect>
        </w:pict>
      </w:r>
    </w:p>
    <w:p w:rsidR="003A560C" w:rsidRDefault="003A560C" w:rsidP="003C4BA1">
      <w:pPr>
        <w:rPr>
          <w:b/>
        </w:rPr>
      </w:pPr>
    </w:p>
    <w:p w:rsidR="003A560C" w:rsidRDefault="00F83E7E" w:rsidP="003C4BA1">
      <w:pPr>
        <w:rPr>
          <w:b/>
        </w:rPr>
      </w:pPr>
      <w:r>
        <w:rPr>
          <w:b/>
          <w:noProof/>
        </w:rPr>
        <w:pict>
          <v:rect id="_x0000_s1046" style="position:absolute;margin-left:-16.6pt;margin-top:20.75pt;width:508.5pt;height:58.95pt;z-index:251668480" fillcolor="#d8d8d8 [2732]" strokecolor="#d8d8d8 [2732]">
            <v:textbox style="mso-next-textbox:#_x0000_s1046">
              <w:txbxContent>
                <w:p w:rsidR="003D21DF" w:rsidRDefault="003D21DF" w:rsidP="00D16815">
                  <w:r>
                    <w:t>There is a lack of transitional housing options for families and individuals who are working toward self-sufficiency.</w:t>
                  </w:r>
                </w:p>
              </w:txbxContent>
            </v:textbox>
          </v:rect>
        </w:pict>
      </w:r>
    </w:p>
    <w:p w:rsidR="003A560C" w:rsidRDefault="003A560C" w:rsidP="003C4BA1">
      <w:pPr>
        <w:rPr>
          <w:b/>
        </w:rPr>
      </w:pPr>
    </w:p>
    <w:p w:rsidR="003D7B0E" w:rsidRDefault="003D7B0E" w:rsidP="003C4BA1">
      <w:pPr>
        <w:rPr>
          <w:b/>
        </w:rPr>
      </w:pPr>
    </w:p>
    <w:p w:rsidR="003C4BA1" w:rsidRDefault="00BF2B07" w:rsidP="003C4BA1">
      <w:pPr>
        <w:rPr>
          <w:b/>
        </w:rPr>
      </w:pPr>
      <w:r>
        <w:rPr>
          <w:b/>
        </w:rPr>
        <w:lastRenderedPageBreak/>
        <w:t>Social Services Grant Program</w:t>
      </w:r>
      <w:r w:rsidR="00475C19">
        <w:rPr>
          <w:b/>
        </w:rPr>
        <w:t xml:space="preserve"> </w:t>
      </w:r>
      <w:r w:rsidR="003C4BA1" w:rsidRPr="0000156F">
        <w:rPr>
          <w:b/>
        </w:rPr>
        <w:t>Mission Statement</w:t>
      </w:r>
    </w:p>
    <w:p w:rsidR="003C4BA1" w:rsidRPr="002A03B0" w:rsidRDefault="005D2E00" w:rsidP="003C4BA1">
      <w:r>
        <w:t>To fund s</w:t>
      </w:r>
      <w:r w:rsidR="003C4BA1">
        <w:t>upport services that improve the liv</w:t>
      </w:r>
      <w:r>
        <w:t>es of Ashland residents, assist</w:t>
      </w:r>
      <w:r w:rsidR="003C4BA1">
        <w:t xml:space="preserve"> individuals and famili</w:t>
      </w:r>
      <w:r w:rsidR="00BF0871">
        <w:t>es in the community and promote</w:t>
      </w:r>
      <w:r w:rsidR="003C4BA1">
        <w:t xml:space="preserve"> personal and community safety, health, and wellbeing.</w:t>
      </w:r>
      <w:r>
        <w:rPr>
          <w:rStyle w:val="FootnoteReference"/>
        </w:rPr>
        <w:footnoteReference w:id="11"/>
      </w:r>
    </w:p>
    <w:p w:rsidR="00617E9C" w:rsidRDefault="00617E9C" w:rsidP="003C4BA1">
      <w:pPr>
        <w:rPr>
          <w:u w:val="single"/>
        </w:rPr>
      </w:pPr>
      <w:r w:rsidRPr="00617E9C">
        <w:rPr>
          <w:b/>
        </w:rPr>
        <w:t xml:space="preserve">Strategic </w:t>
      </w:r>
      <w:r w:rsidR="001F7DB1">
        <w:rPr>
          <w:b/>
        </w:rPr>
        <w:t xml:space="preserve">Priorities: </w:t>
      </w:r>
      <w:r w:rsidR="001F7DB1" w:rsidRPr="001F7DB1">
        <w:rPr>
          <w:i/>
        </w:rPr>
        <w:t>(</w:t>
      </w:r>
      <w:r w:rsidR="00FA3525">
        <w:rPr>
          <w:i/>
        </w:rPr>
        <w:t xml:space="preserve">These strategic </w:t>
      </w:r>
      <w:r w:rsidR="00EE0A27">
        <w:rPr>
          <w:i/>
        </w:rPr>
        <w:t>priorities</w:t>
      </w:r>
      <w:r w:rsidR="00FA3525">
        <w:rPr>
          <w:i/>
        </w:rPr>
        <w:t xml:space="preserve"> were identified through a process which included</w:t>
      </w:r>
      <w:r w:rsidR="001F7DB1" w:rsidRPr="001F7DB1">
        <w:rPr>
          <w:i/>
        </w:rPr>
        <w:t xml:space="preserve"> community outreach</w:t>
      </w:r>
      <w:r w:rsidR="00FA3525">
        <w:rPr>
          <w:i/>
        </w:rPr>
        <w:t>,</w:t>
      </w:r>
      <w:r w:rsidR="001F7DB1" w:rsidRPr="001F7DB1">
        <w:rPr>
          <w:i/>
        </w:rPr>
        <w:t xml:space="preserve"> </w:t>
      </w:r>
      <w:r w:rsidR="00FA3525">
        <w:rPr>
          <w:i/>
        </w:rPr>
        <w:t>grantee/</w:t>
      </w:r>
      <w:r w:rsidR="00EE0A27">
        <w:rPr>
          <w:i/>
        </w:rPr>
        <w:t>stakeholder feedback</w:t>
      </w:r>
      <w:r w:rsidR="001F7DB1" w:rsidRPr="001F7DB1">
        <w:rPr>
          <w:i/>
        </w:rPr>
        <w:t>,</w:t>
      </w:r>
      <w:r w:rsidR="00FA3525">
        <w:rPr>
          <w:i/>
        </w:rPr>
        <w:t xml:space="preserve"> and</w:t>
      </w:r>
      <w:r w:rsidR="001F7DB1" w:rsidRPr="001F7DB1">
        <w:rPr>
          <w:i/>
        </w:rPr>
        <w:t xml:space="preserve"> key informant interviews</w:t>
      </w:r>
      <w:r w:rsidR="00517974">
        <w:rPr>
          <w:i/>
        </w:rPr>
        <w:t>.  T</w:t>
      </w:r>
      <w:r w:rsidR="0072697D">
        <w:rPr>
          <w:i/>
        </w:rPr>
        <w:t xml:space="preserve">hese priorities are not in </w:t>
      </w:r>
      <w:r w:rsidR="00EE0A27">
        <w:rPr>
          <w:i/>
        </w:rPr>
        <w:t xml:space="preserve">any priority </w:t>
      </w:r>
      <w:r w:rsidR="0072697D">
        <w:rPr>
          <w:i/>
        </w:rPr>
        <w:t>order</w:t>
      </w:r>
      <w:r w:rsidR="00517974">
        <w:rPr>
          <w:i/>
        </w:rPr>
        <w:t>.</w:t>
      </w:r>
      <w:r w:rsidR="00FA3525">
        <w:rPr>
          <w:i/>
        </w:rPr>
        <w:t>)</w:t>
      </w:r>
    </w:p>
    <w:p w:rsidR="00F525D9" w:rsidRDefault="005831DE" w:rsidP="00FA3525">
      <w:pPr>
        <w:pStyle w:val="ListParagraph"/>
        <w:numPr>
          <w:ilvl w:val="0"/>
          <w:numId w:val="2"/>
        </w:numPr>
        <w:spacing w:after="0"/>
      </w:pPr>
      <w:r>
        <w:t>Assistance to obtain and/or maintain</w:t>
      </w:r>
      <w:r w:rsidR="00517974">
        <w:t xml:space="preserve"> housing</w:t>
      </w:r>
      <w:r w:rsidR="005577E2">
        <w:rPr>
          <w:rStyle w:val="FootnoteReference"/>
        </w:rPr>
        <w:footnoteReference w:id="12"/>
      </w:r>
      <w:r w:rsidR="00F525D9">
        <w:t xml:space="preserve"> </w:t>
      </w:r>
    </w:p>
    <w:p w:rsidR="00FA3525" w:rsidRDefault="005831DE" w:rsidP="00FA3525">
      <w:pPr>
        <w:pStyle w:val="ListParagraph"/>
        <w:numPr>
          <w:ilvl w:val="0"/>
          <w:numId w:val="2"/>
        </w:numPr>
        <w:spacing w:after="0"/>
      </w:pPr>
      <w:r>
        <w:t xml:space="preserve">Supports to increase accessibility and availability of </w:t>
      </w:r>
      <w:r w:rsidR="00CE6F7E">
        <w:t xml:space="preserve"> transportation</w:t>
      </w:r>
      <w:r>
        <w:t xml:space="preserve"> options/</w:t>
      </w:r>
      <w:r w:rsidR="00CE6F7E">
        <w:t>services</w:t>
      </w:r>
      <w:r w:rsidR="00540630">
        <w:rPr>
          <w:rStyle w:val="FootnoteReference"/>
        </w:rPr>
        <w:footnoteReference w:id="13"/>
      </w:r>
    </w:p>
    <w:p w:rsidR="00FA3525" w:rsidRDefault="00CE6F7E" w:rsidP="00FA3525">
      <w:pPr>
        <w:pStyle w:val="ListParagraph"/>
        <w:numPr>
          <w:ilvl w:val="0"/>
          <w:numId w:val="2"/>
        </w:numPr>
        <w:spacing w:after="0"/>
      </w:pPr>
      <w:r>
        <w:t xml:space="preserve">Services for people </w:t>
      </w:r>
      <w:r w:rsidR="00FA3525">
        <w:t>with mental</w:t>
      </w:r>
      <w:r>
        <w:t xml:space="preserve"> health</w:t>
      </w:r>
      <w:r w:rsidR="00517974">
        <w:t xml:space="preserve"> issues</w:t>
      </w:r>
      <w:r w:rsidR="00BC77C8">
        <w:rPr>
          <w:rStyle w:val="FootnoteReference"/>
        </w:rPr>
        <w:footnoteReference w:id="14"/>
      </w:r>
    </w:p>
    <w:p w:rsidR="00CE6F7E" w:rsidRDefault="00CE6F7E" w:rsidP="00FA3525">
      <w:pPr>
        <w:pStyle w:val="ListParagraph"/>
        <w:numPr>
          <w:ilvl w:val="0"/>
          <w:numId w:val="2"/>
        </w:numPr>
        <w:spacing w:after="0"/>
      </w:pPr>
      <w:r>
        <w:t>Service</w:t>
      </w:r>
      <w:r w:rsidR="00FA3525">
        <w:t>s for people with drug and alcohol addiction</w:t>
      </w:r>
    </w:p>
    <w:p w:rsidR="00FA3525" w:rsidRDefault="00517974" w:rsidP="00FA3525">
      <w:pPr>
        <w:pStyle w:val="ListParagraph"/>
        <w:numPr>
          <w:ilvl w:val="0"/>
          <w:numId w:val="2"/>
        </w:numPr>
        <w:spacing w:after="0"/>
      </w:pPr>
      <w:r>
        <w:t>Services for at-</w:t>
      </w:r>
      <w:r w:rsidR="00FA3525">
        <w:t>risk youth</w:t>
      </w:r>
    </w:p>
    <w:p w:rsidR="00876932" w:rsidRDefault="00876932" w:rsidP="00876932">
      <w:pPr>
        <w:pStyle w:val="ListParagraph"/>
        <w:spacing w:after="0"/>
      </w:pPr>
    </w:p>
    <w:p w:rsidR="00CE75AD" w:rsidRDefault="00617E9C" w:rsidP="003C4BA1">
      <w:r w:rsidRPr="00617E9C">
        <w:rPr>
          <w:b/>
        </w:rPr>
        <w:t>Implementation Strategies</w:t>
      </w:r>
      <w:r w:rsidR="000D43C1">
        <w:rPr>
          <w:b/>
        </w:rPr>
        <w:t xml:space="preserve"> </w:t>
      </w:r>
      <w:r w:rsidR="00AF66FB" w:rsidRPr="004F0022">
        <w:t>(</w:t>
      </w:r>
      <w:r w:rsidR="00AF66FB" w:rsidRPr="004F0022">
        <w:rPr>
          <w:i/>
        </w:rPr>
        <w:t>which may include</w:t>
      </w:r>
      <w:r w:rsidR="005577E2" w:rsidRPr="004F0022">
        <w:rPr>
          <w:i/>
        </w:rPr>
        <w:t>,</w:t>
      </w:r>
      <w:r w:rsidR="00AF66FB" w:rsidRPr="004F0022">
        <w:rPr>
          <w:i/>
        </w:rPr>
        <w:t xml:space="preserve"> but is not limited to the following</w:t>
      </w:r>
      <w:r w:rsidR="00AF66FB" w:rsidRPr="004F0022">
        <w:t>)</w:t>
      </w:r>
      <w:r w:rsidR="00D7791C">
        <w:rPr>
          <w:b/>
        </w:rPr>
        <w:t xml:space="preserve"> </w:t>
      </w:r>
    </w:p>
    <w:p w:rsidR="00876932" w:rsidRDefault="000D43C1" w:rsidP="00CE75AD">
      <w:pPr>
        <w:pStyle w:val="ListParagraph"/>
        <w:numPr>
          <w:ilvl w:val="0"/>
          <w:numId w:val="3"/>
        </w:numPr>
      </w:pPr>
      <w:r>
        <w:t>Allocate resources to activities which address a</w:t>
      </w:r>
      <w:r w:rsidR="00876932">
        <w:t xml:space="preserve">n identified strategic </w:t>
      </w:r>
      <w:r>
        <w:t>priority</w:t>
      </w:r>
    </w:p>
    <w:p w:rsidR="00CE75AD" w:rsidRDefault="00876932" w:rsidP="00F3023C">
      <w:pPr>
        <w:pStyle w:val="ListParagraph"/>
        <w:numPr>
          <w:ilvl w:val="0"/>
          <w:numId w:val="3"/>
        </w:numPr>
      </w:pPr>
      <w:r>
        <w:t>Support innovative proposal</w:t>
      </w:r>
      <w:r w:rsidR="004922F1">
        <w:t>s</w:t>
      </w:r>
    </w:p>
    <w:p w:rsidR="00876932" w:rsidRDefault="00CE75AD" w:rsidP="00F3023C">
      <w:pPr>
        <w:pStyle w:val="ListParagraph"/>
        <w:numPr>
          <w:ilvl w:val="0"/>
          <w:numId w:val="3"/>
        </w:numPr>
      </w:pPr>
      <w:r>
        <w:t>S</w:t>
      </w:r>
      <w:r w:rsidR="00876932">
        <w:t xml:space="preserve">upport </w:t>
      </w:r>
      <w:r>
        <w:t xml:space="preserve">proposals that leverage community collaborations </w:t>
      </w:r>
      <w:r w:rsidR="00876932">
        <w:t xml:space="preserve">or enhance </w:t>
      </w:r>
      <w:r w:rsidR="004922F1">
        <w:t xml:space="preserve">community </w:t>
      </w:r>
      <w:r w:rsidR="005831DE">
        <w:t xml:space="preserve">or existing regional </w:t>
      </w:r>
      <w:r w:rsidR="004922F1">
        <w:t>partnerships</w:t>
      </w:r>
      <w:r w:rsidR="004922F1">
        <w:rPr>
          <w:rStyle w:val="FootnoteReference"/>
        </w:rPr>
        <w:footnoteReference w:id="15"/>
      </w:r>
    </w:p>
    <w:p w:rsidR="00CE75AD" w:rsidRDefault="00CE75AD" w:rsidP="00F3023C">
      <w:pPr>
        <w:pStyle w:val="ListParagraph"/>
        <w:numPr>
          <w:ilvl w:val="0"/>
          <w:numId w:val="3"/>
        </w:numPr>
      </w:pPr>
      <w:r>
        <w:t>Support proposals which have a proven ca</w:t>
      </w:r>
      <w:r w:rsidR="004922F1">
        <w:t>pacity to carry out their</w:t>
      </w:r>
      <w:r>
        <w:t xml:space="preserve"> stated goals/m</w:t>
      </w:r>
      <w:r w:rsidR="004922F1">
        <w:t>eet proposed numerical outcomes</w:t>
      </w:r>
    </w:p>
    <w:p w:rsidR="00731ECC" w:rsidRDefault="00F3023C" w:rsidP="00F3023C">
      <w:pPr>
        <w:pStyle w:val="ListParagraph"/>
        <w:numPr>
          <w:ilvl w:val="0"/>
          <w:numId w:val="3"/>
        </w:numPr>
      </w:pPr>
      <w:r>
        <w:t>Support proposals which are</w:t>
      </w:r>
      <w:r w:rsidR="007D2B04">
        <w:t xml:space="preserve"> ready to proceed</w:t>
      </w:r>
      <w:r w:rsidR="000D43C1">
        <w:t xml:space="preserve"> </w:t>
      </w:r>
    </w:p>
    <w:p w:rsidR="003D4B56" w:rsidRDefault="00FF5A6C" w:rsidP="00F3023C">
      <w:pPr>
        <w:pStyle w:val="ListParagraph"/>
        <w:numPr>
          <w:ilvl w:val="0"/>
          <w:numId w:val="3"/>
        </w:numPr>
      </w:pPr>
      <w:r>
        <w:t>20% of the overall gra</w:t>
      </w:r>
      <w:r w:rsidR="00373266">
        <w:t>nt allocation will be made available to support</w:t>
      </w:r>
      <w:r>
        <w:t xml:space="preserve"> small </w:t>
      </w:r>
      <w:r w:rsidR="006C1926">
        <w:t>grants;</w:t>
      </w:r>
      <w:r>
        <w:t xml:space="preserve"> small grants include any request of up to $5000</w:t>
      </w:r>
      <w:r w:rsidR="00373266">
        <w:t>, should the City not receive enough applications to allocate the balance of funds</w:t>
      </w:r>
      <w:r>
        <w:t>.</w:t>
      </w:r>
      <w:r w:rsidR="00373266">
        <w:t xml:space="preserve">  The City will</w:t>
      </w:r>
      <w:r>
        <w:t xml:space="preserve"> have the discretion to allocate any r</w:t>
      </w:r>
      <w:r w:rsidR="00373266">
        <w:t>e</w:t>
      </w:r>
      <w:r>
        <w:t>m</w:t>
      </w:r>
      <w:r w:rsidR="00373266">
        <w:t>aining balances to small grants.</w:t>
      </w:r>
    </w:p>
    <w:p w:rsidR="00617E9C" w:rsidRDefault="00617E9C" w:rsidP="003C4BA1">
      <w:pPr>
        <w:rPr>
          <w:b/>
        </w:rPr>
      </w:pPr>
      <w:r w:rsidRPr="00617E9C">
        <w:rPr>
          <w:b/>
        </w:rPr>
        <w:t>Outcome Measurement</w:t>
      </w:r>
    </w:p>
    <w:p w:rsidR="004F22CC" w:rsidRDefault="00DD307C" w:rsidP="0092638E">
      <w:pPr>
        <w:pStyle w:val="ListParagraph"/>
        <w:numPr>
          <w:ilvl w:val="0"/>
          <w:numId w:val="14"/>
        </w:numPr>
      </w:pPr>
      <w:r>
        <w:t>Request the grant recipients</w:t>
      </w:r>
      <w:r w:rsidR="004F22CC">
        <w:t xml:space="preserve"> to list</w:t>
      </w:r>
      <w:r w:rsidR="00CE6F7E">
        <w:t xml:space="preserve"> their </w:t>
      </w:r>
      <w:r w:rsidR="004F22CC">
        <w:t xml:space="preserve">anticipated measurable activity/program </w:t>
      </w:r>
      <w:r w:rsidR="00BF2F79">
        <w:t>outcomes</w:t>
      </w:r>
    </w:p>
    <w:p w:rsidR="006517E4" w:rsidRDefault="004F22CC" w:rsidP="0092638E">
      <w:pPr>
        <w:pStyle w:val="ListParagraph"/>
        <w:numPr>
          <w:ilvl w:val="0"/>
          <w:numId w:val="14"/>
        </w:numPr>
      </w:pPr>
      <w:r>
        <w:t>Review and compare applicant</w:t>
      </w:r>
      <w:r w:rsidR="00BF2F79">
        <w:t>s’</w:t>
      </w:r>
      <w:r>
        <w:t xml:space="preserve"> identified anticipated outcomes </w:t>
      </w:r>
      <w:r w:rsidR="005831DE">
        <w:t xml:space="preserve">annually and </w:t>
      </w:r>
      <w:r>
        <w:t>at the completion of the grant year using</w:t>
      </w:r>
      <w:r w:rsidR="00F05303">
        <w:t xml:space="preserve"> a standardized</w:t>
      </w:r>
      <w:r>
        <w:t xml:space="preserve"> evaluation matrix.</w:t>
      </w:r>
      <w:r w:rsidR="00F15C0C">
        <w:t xml:space="preserve"> </w:t>
      </w:r>
      <w:r w:rsidR="0092638E" w:rsidRPr="0092638E">
        <w:rPr>
          <w:i/>
        </w:rPr>
        <w:t>(</w:t>
      </w:r>
      <w:r w:rsidR="00FC7326" w:rsidRPr="0092638E">
        <w:rPr>
          <w:i/>
        </w:rPr>
        <w:t>Example</w:t>
      </w:r>
      <w:r w:rsidR="00FC7326" w:rsidRPr="0092638E">
        <w:rPr>
          <w:b/>
        </w:rPr>
        <w:t xml:space="preserve">: </w:t>
      </w:r>
      <w:r w:rsidR="00FC7326" w:rsidRPr="00FC7326">
        <w:t>Number of Ashland Residents who; received housing support, participated in life skill training, received job search assistance</w:t>
      </w:r>
      <w:r w:rsidR="00BF2F79">
        <w:t>, etc.)</w:t>
      </w:r>
    </w:p>
    <w:p w:rsidR="003F3871" w:rsidRDefault="00BF2F79" w:rsidP="0092638E">
      <w:pPr>
        <w:pStyle w:val="ListParagraph"/>
        <w:numPr>
          <w:ilvl w:val="0"/>
          <w:numId w:val="14"/>
        </w:numPr>
      </w:pPr>
      <w:r>
        <w:t>The Commission will h</w:t>
      </w:r>
      <w:r w:rsidR="004F22CC">
        <w:t>ost stakeholder/applicant</w:t>
      </w:r>
      <w:r w:rsidR="00F05303">
        <w:t>/community</w:t>
      </w:r>
      <w:r w:rsidR="004F22CC">
        <w:t xml:space="preserve"> forum every four years to </w:t>
      </w:r>
      <w:r w:rsidR="0092638E">
        <w:t>elicit feedback on grant making pro</w:t>
      </w:r>
      <w:r>
        <w:t>cess and reporting requirements</w:t>
      </w:r>
    </w:p>
    <w:p w:rsidR="00F0434C" w:rsidRPr="009B63E9" w:rsidRDefault="00F0434C" w:rsidP="007D62AF"/>
    <w:sectPr w:rsidR="00F0434C" w:rsidRPr="009B63E9" w:rsidSect="00FB0525">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DF" w:rsidRDefault="003D21DF" w:rsidP="008A6009">
      <w:pPr>
        <w:spacing w:after="0" w:line="240" w:lineRule="auto"/>
      </w:pPr>
      <w:r>
        <w:separator/>
      </w:r>
    </w:p>
  </w:endnote>
  <w:endnote w:type="continuationSeparator" w:id="0">
    <w:p w:rsidR="003D21DF" w:rsidRDefault="003D21DF" w:rsidP="008A6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730"/>
      <w:docPartObj>
        <w:docPartGallery w:val="Page Numbers (Bottom of Page)"/>
        <w:docPartUnique/>
      </w:docPartObj>
    </w:sdtPr>
    <w:sdtContent>
      <w:p w:rsidR="003D21DF" w:rsidRDefault="00F83E7E">
        <w:pPr>
          <w:pStyle w:val="Footer"/>
          <w:jc w:val="right"/>
        </w:pPr>
        <w:fldSimple w:instr=" PAGE   \* MERGEFORMAT ">
          <w:r w:rsidR="00483E90">
            <w:rPr>
              <w:noProof/>
            </w:rPr>
            <w:t>4</w:t>
          </w:r>
        </w:fldSimple>
      </w:p>
    </w:sdtContent>
  </w:sdt>
  <w:p w:rsidR="003D21DF" w:rsidRDefault="003D2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DF" w:rsidRDefault="003D21DF" w:rsidP="008A6009">
      <w:pPr>
        <w:spacing w:after="0" w:line="240" w:lineRule="auto"/>
      </w:pPr>
      <w:r>
        <w:separator/>
      </w:r>
    </w:p>
  </w:footnote>
  <w:footnote w:type="continuationSeparator" w:id="0">
    <w:p w:rsidR="003D21DF" w:rsidRDefault="003D21DF" w:rsidP="008A6009">
      <w:pPr>
        <w:spacing w:after="0" w:line="240" w:lineRule="auto"/>
      </w:pPr>
      <w:r>
        <w:continuationSeparator/>
      </w:r>
    </w:p>
  </w:footnote>
  <w:footnote w:id="1">
    <w:p w:rsidR="003D21DF" w:rsidRPr="007E384C" w:rsidRDefault="003D21DF" w:rsidP="007E384C">
      <w:pPr>
        <w:spacing w:after="0"/>
        <w:rPr>
          <w:sz w:val="20"/>
          <w:szCs w:val="20"/>
        </w:rPr>
      </w:pPr>
      <w:r w:rsidRPr="00665D4D">
        <w:rPr>
          <w:rStyle w:val="FootnoteReference"/>
          <w:sz w:val="20"/>
          <w:szCs w:val="20"/>
        </w:rPr>
        <w:footnoteRef/>
      </w:r>
      <w:r w:rsidRPr="00665D4D">
        <w:rPr>
          <w:sz w:val="20"/>
          <w:szCs w:val="20"/>
        </w:rPr>
        <w:t xml:space="preserve"> Philip</w:t>
      </w:r>
      <w:r>
        <w:rPr>
          <w:sz w:val="20"/>
          <w:szCs w:val="20"/>
        </w:rPr>
        <w:t xml:space="preserve"> Arnold, Former City Councilor.</w:t>
      </w:r>
    </w:p>
  </w:footnote>
  <w:footnote w:id="2">
    <w:p w:rsidR="003D21DF" w:rsidRDefault="003D21DF" w:rsidP="00DE0218">
      <w:pPr>
        <w:pStyle w:val="FootnoteText"/>
      </w:pPr>
      <w:r>
        <w:rPr>
          <w:rStyle w:val="FootnoteReference"/>
        </w:rPr>
        <w:footnoteRef/>
      </w:r>
      <w:r>
        <w:t xml:space="preserve"> 2013 PSU Population Research Center estimate certified estimate.</w:t>
      </w:r>
    </w:p>
  </w:footnote>
  <w:footnote w:id="3">
    <w:p w:rsidR="003D21DF" w:rsidRDefault="003D21DF" w:rsidP="000A2BCC">
      <w:pPr>
        <w:pStyle w:val="FootnoteText"/>
      </w:pPr>
      <w:r>
        <w:rPr>
          <w:rStyle w:val="FootnoteReference"/>
        </w:rPr>
        <w:footnoteRef/>
      </w:r>
      <w:r>
        <w:t xml:space="preserve"> 2008-2012 ACS 5 year estimates.</w:t>
      </w:r>
    </w:p>
  </w:footnote>
  <w:footnote w:id="4">
    <w:p w:rsidR="003D21DF" w:rsidRDefault="003D21DF" w:rsidP="000A2BCC">
      <w:pPr>
        <w:pStyle w:val="FootnoteText"/>
      </w:pPr>
      <w:r>
        <w:rPr>
          <w:rStyle w:val="FootnoteReference"/>
        </w:rPr>
        <w:footnoteRef/>
      </w:r>
      <w:r>
        <w:t xml:space="preserve"> Ibid.</w:t>
      </w:r>
    </w:p>
  </w:footnote>
  <w:footnote w:id="5">
    <w:p w:rsidR="003D21DF" w:rsidRDefault="003D21DF">
      <w:pPr>
        <w:pStyle w:val="FootnoteText"/>
      </w:pPr>
      <w:r>
        <w:rPr>
          <w:rStyle w:val="FootnoteReference"/>
        </w:rPr>
        <w:footnoteRef/>
      </w:r>
      <w:r>
        <w:t xml:space="preserve"> Ibid.</w:t>
      </w:r>
    </w:p>
  </w:footnote>
  <w:footnote w:id="6">
    <w:p w:rsidR="003D21DF" w:rsidRDefault="003D21DF" w:rsidP="00591D59">
      <w:pPr>
        <w:pStyle w:val="FootnoteText"/>
      </w:pPr>
      <w:r>
        <w:rPr>
          <w:rStyle w:val="FootnoteReference"/>
        </w:rPr>
        <w:footnoteRef/>
      </w:r>
      <w:r>
        <w:t xml:space="preserve"> 2008-2012 ACS 5 year estimates</w:t>
      </w:r>
    </w:p>
  </w:footnote>
  <w:footnote w:id="7">
    <w:p w:rsidR="003D21DF" w:rsidRDefault="003D21DF" w:rsidP="00591D59">
      <w:pPr>
        <w:pStyle w:val="FootnoteText"/>
      </w:pPr>
      <w:r>
        <w:rPr>
          <w:rStyle w:val="FootnoteReference"/>
        </w:rPr>
        <w:footnoteRef/>
      </w:r>
      <w:r>
        <w:t xml:space="preserve"> </w:t>
      </w:r>
      <w:proofErr w:type="gramStart"/>
      <w:r>
        <w:t>2012 National Citizen’s Survey.</w:t>
      </w:r>
      <w:proofErr w:type="gramEnd"/>
      <w:r>
        <w:t xml:space="preserve">  </w:t>
      </w:r>
      <w:hyperlink r:id="rId1" w:history="1">
        <w:r w:rsidRPr="00CB5D30">
          <w:rPr>
            <w:rStyle w:val="Hyperlink"/>
          </w:rPr>
          <w:t>https://ashland.or.us/Page.asp?NavID=15166</w:t>
        </w:r>
      </w:hyperlink>
      <w:r>
        <w:t xml:space="preserve"> </w:t>
      </w:r>
    </w:p>
  </w:footnote>
  <w:footnote w:id="8">
    <w:p w:rsidR="003D21DF" w:rsidRDefault="003D21DF" w:rsidP="00591D59">
      <w:pPr>
        <w:pStyle w:val="FootnoteText"/>
      </w:pPr>
      <w:r>
        <w:rPr>
          <w:rStyle w:val="FootnoteReference"/>
        </w:rPr>
        <w:footnoteRef/>
      </w:r>
      <w:r>
        <w:t xml:space="preserve"> Ibid</w:t>
      </w:r>
    </w:p>
  </w:footnote>
  <w:footnote w:id="9">
    <w:p w:rsidR="003D21DF" w:rsidRDefault="003D21DF">
      <w:pPr>
        <w:pStyle w:val="FootnoteText"/>
      </w:pPr>
      <w:r>
        <w:rPr>
          <w:rStyle w:val="FootnoteReference"/>
        </w:rPr>
        <w:footnoteRef/>
      </w:r>
      <w:r>
        <w:t xml:space="preserve"> Guy </w:t>
      </w:r>
      <w:proofErr w:type="spellStart"/>
      <w:r>
        <w:t>Tauer</w:t>
      </w:r>
      <w:proofErr w:type="spellEnd"/>
      <w:r>
        <w:t>, Regional Economist, State of Oregon Employment Department.</w:t>
      </w:r>
    </w:p>
  </w:footnote>
  <w:footnote w:id="10">
    <w:p w:rsidR="003D21DF" w:rsidRDefault="003D21DF" w:rsidP="00005FC1">
      <w:pPr>
        <w:pStyle w:val="FootnoteText"/>
      </w:pPr>
      <w:r>
        <w:rPr>
          <w:rStyle w:val="FootnoteReference"/>
        </w:rPr>
        <w:footnoteRef/>
      </w:r>
      <w:r>
        <w:t xml:space="preserve"> </w:t>
      </w:r>
      <w:proofErr w:type="gramStart"/>
      <w:r>
        <w:t>ASD 2012 Demographer’s report.</w:t>
      </w:r>
      <w:proofErr w:type="gramEnd"/>
      <w:r>
        <w:t xml:space="preserve">  </w:t>
      </w:r>
      <w:hyperlink r:id="rId2" w:history="1">
        <w:r w:rsidRPr="00071437">
          <w:rPr>
            <w:rStyle w:val="Hyperlink"/>
          </w:rPr>
          <w:t>http://www.ashland.k12.or.us/Files/ASD%20Demographer%27s%20Report%202012.pdf</w:t>
        </w:r>
      </w:hyperlink>
      <w:r>
        <w:t xml:space="preserve"> </w:t>
      </w:r>
    </w:p>
  </w:footnote>
  <w:footnote w:id="11">
    <w:p w:rsidR="003D21DF" w:rsidRDefault="003D21DF">
      <w:pPr>
        <w:pStyle w:val="FootnoteText"/>
      </w:pPr>
      <w:r>
        <w:rPr>
          <w:rStyle w:val="FootnoteReference"/>
        </w:rPr>
        <w:footnoteRef/>
      </w:r>
      <w:r>
        <w:t xml:space="preserve"> Consistent with Council priority strategic plan goal 5: “</w:t>
      </w:r>
      <w:r w:rsidRPr="005D2E00">
        <w:rPr>
          <w:i/>
        </w:rPr>
        <w:t>Seek opportunities to enable all citizens to meet basic needs</w:t>
      </w:r>
      <w:r>
        <w:rPr>
          <w:i/>
        </w:rPr>
        <w:t>.</w:t>
      </w:r>
      <w:r>
        <w:t>”</w:t>
      </w:r>
    </w:p>
  </w:footnote>
  <w:footnote w:id="12">
    <w:p w:rsidR="003D21DF" w:rsidRDefault="003D21DF">
      <w:pPr>
        <w:pStyle w:val="FootnoteText"/>
      </w:pPr>
      <w:r>
        <w:rPr>
          <w:rStyle w:val="FootnoteReference"/>
        </w:rPr>
        <w:footnoteRef/>
      </w:r>
      <w:r>
        <w:t xml:space="preserve"> Consistent with Council priority strategic plan goal 5.2: Support and promote, through policy, programs that make the City affordable to live in.</w:t>
      </w:r>
    </w:p>
  </w:footnote>
  <w:footnote w:id="13">
    <w:p w:rsidR="003D21DF" w:rsidRDefault="003D21DF">
      <w:pPr>
        <w:pStyle w:val="FootnoteText"/>
      </w:pPr>
      <w:r>
        <w:rPr>
          <w:rStyle w:val="FootnoteReference"/>
        </w:rPr>
        <w:footnoteRef/>
      </w:r>
      <w:r>
        <w:t xml:space="preserve"> Consistent with Council priority strategic plan goal 3.4: Support RVTD in fulfilling and expanding its mission.</w:t>
      </w:r>
    </w:p>
  </w:footnote>
  <w:footnote w:id="14">
    <w:p w:rsidR="003D21DF" w:rsidRDefault="003D21DF">
      <w:pPr>
        <w:pStyle w:val="FootnoteText"/>
      </w:pPr>
      <w:r>
        <w:rPr>
          <w:rStyle w:val="FootnoteReference"/>
        </w:rPr>
        <w:footnoteRef/>
      </w:r>
      <w:r>
        <w:t xml:space="preserve"> Consistent with Council priority strategic plan goal 5.1: Examine means and methods by which to improve access to mental health services in Ashland for Ashland citizens who need them.</w:t>
      </w:r>
    </w:p>
  </w:footnote>
  <w:footnote w:id="15">
    <w:p w:rsidR="003D21DF" w:rsidRDefault="003D21DF">
      <w:pPr>
        <w:pStyle w:val="FootnoteText"/>
      </w:pPr>
      <w:r>
        <w:rPr>
          <w:rStyle w:val="FootnoteReference"/>
        </w:rPr>
        <w:footnoteRef/>
      </w:r>
      <w:r>
        <w:t xml:space="preserve"> Consistent with Council priority strategic plan goal 5.3:</w:t>
      </w:r>
      <w:r w:rsidRPr="00BC77C8">
        <w:t xml:space="preserve"> </w:t>
      </w:r>
      <w:r>
        <w:t>Leverage partnerships with non-profit and private entities to build social equity programming.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5797"/>
    <w:multiLevelType w:val="hybridMultilevel"/>
    <w:tmpl w:val="E282267C"/>
    <w:lvl w:ilvl="0" w:tplc="BD7E214C">
      <w:start w:val="1"/>
      <w:numFmt w:val="bullet"/>
      <w:lvlText w:val="•"/>
      <w:lvlJc w:val="left"/>
      <w:pPr>
        <w:tabs>
          <w:tab w:val="num" w:pos="720"/>
        </w:tabs>
        <w:ind w:left="720" w:hanging="360"/>
      </w:pPr>
      <w:rPr>
        <w:rFonts w:ascii="Times New Roman" w:hAnsi="Times New Roman" w:hint="default"/>
      </w:rPr>
    </w:lvl>
    <w:lvl w:ilvl="1" w:tplc="C5C6E1E0" w:tentative="1">
      <w:start w:val="1"/>
      <w:numFmt w:val="bullet"/>
      <w:lvlText w:val="•"/>
      <w:lvlJc w:val="left"/>
      <w:pPr>
        <w:tabs>
          <w:tab w:val="num" w:pos="1440"/>
        </w:tabs>
        <w:ind w:left="1440" w:hanging="360"/>
      </w:pPr>
      <w:rPr>
        <w:rFonts w:ascii="Times New Roman" w:hAnsi="Times New Roman" w:hint="default"/>
      </w:rPr>
    </w:lvl>
    <w:lvl w:ilvl="2" w:tplc="CF28D1FA" w:tentative="1">
      <w:start w:val="1"/>
      <w:numFmt w:val="bullet"/>
      <w:lvlText w:val="•"/>
      <w:lvlJc w:val="left"/>
      <w:pPr>
        <w:tabs>
          <w:tab w:val="num" w:pos="2160"/>
        </w:tabs>
        <w:ind w:left="2160" w:hanging="360"/>
      </w:pPr>
      <w:rPr>
        <w:rFonts w:ascii="Times New Roman" w:hAnsi="Times New Roman" w:hint="default"/>
      </w:rPr>
    </w:lvl>
    <w:lvl w:ilvl="3" w:tplc="07C0A512" w:tentative="1">
      <w:start w:val="1"/>
      <w:numFmt w:val="bullet"/>
      <w:lvlText w:val="•"/>
      <w:lvlJc w:val="left"/>
      <w:pPr>
        <w:tabs>
          <w:tab w:val="num" w:pos="2880"/>
        </w:tabs>
        <w:ind w:left="2880" w:hanging="360"/>
      </w:pPr>
      <w:rPr>
        <w:rFonts w:ascii="Times New Roman" w:hAnsi="Times New Roman" w:hint="default"/>
      </w:rPr>
    </w:lvl>
    <w:lvl w:ilvl="4" w:tplc="27928BC6" w:tentative="1">
      <w:start w:val="1"/>
      <w:numFmt w:val="bullet"/>
      <w:lvlText w:val="•"/>
      <w:lvlJc w:val="left"/>
      <w:pPr>
        <w:tabs>
          <w:tab w:val="num" w:pos="3600"/>
        </w:tabs>
        <w:ind w:left="3600" w:hanging="360"/>
      </w:pPr>
      <w:rPr>
        <w:rFonts w:ascii="Times New Roman" w:hAnsi="Times New Roman" w:hint="default"/>
      </w:rPr>
    </w:lvl>
    <w:lvl w:ilvl="5" w:tplc="AFE6A6E6" w:tentative="1">
      <w:start w:val="1"/>
      <w:numFmt w:val="bullet"/>
      <w:lvlText w:val="•"/>
      <w:lvlJc w:val="left"/>
      <w:pPr>
        <w:tabs>
          <w:tab w:val="num" w:pos="4320"/>
        </w:tabs>
        <w:ind w:left="4320" w:hanging="360"/>
      </w:pPr>
      <w:rPr>
        <w:rFonts w:ascii="Times New Roman" w:hAnsi="Times New Roman" w:hint="default"/>
      </w:rPr>
    </w:lvl>
    <w:lvl w:ilvl="6" w:tplc="498843A8" w:tentative="1">
      <w:start w:val="1"/>
      <w:numFmt w:val="bullet"/>
      <w:lvlText w:val="•"/>
      <w:lvlJc w:val="left"/>
      <w:pPr>
        <w:tabs>
          <w:tab w:val="num" w:pos="5040"/>
        </w:tabs>
        <w:ind w:left="5040" w:hanging="360"/>
      </w:pPr>
      <w:rPr>
        <w:rFonts w:ascii="Times New Roman" w:hAnsi="Times New Roman" w:hint="default"/>
      </w:rPr>
    </w:lvl>
    <w:lvl w:ilvl="7" w:tplc="D7BAA28E" w:tentative="1">
      <w:start w:val="1"/>
      <w:numFmt w:val="bullet"/>
      <w:lvlText w:val="•"/>
      <w:lvlJc w:val="left"/>
      <w:pPr>
        <w:tabs>
          <w:tab w:val="num" w:pos="5760"/>
        </w:tabs>
        <w:ind w:left="5760" w:hanging="360"/>
      </w:pPr>
      <w:rPr>
        <w:rFonts w:ascii="Times New Roman" w:hAnsi="Times New Roman" w:hint="default"/>
      </w:rPr>
    </w:lvl>
    <w:lvl w:ilvl="8" w:tplc="AC8283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C75B51"/>
    <w:multiLevelType w:val="hybridMultilevel"/>
    <w:tmpl w:val="1306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90A2C"/>
    <w:multiLevelType w:val="hybridMultilevel"/>
    <w:tmpl w:val="FC222E7A"/>
    <w:lvl w:ilvl="0" w:tplc="470E4950">
      <w:start w:val="1"/>
      <w:numFmt w:val="bullet"/>
      <w:lvlText w:val="•"/>
      <w:lvlJc w:val="left"/>
      <w:pPr>
        <w:tabs>
          <w:tab w:val="num" w:pos="720"/>
        </w:tabs>
        <w:ind w:left="720" w:hanging="360"/>
      </w:pPr>
      <w:rPr>
        <w:rFonts w:ascii="Times New Roman" w:hAnsi="Times New Roman" w:hint="default"/>
      </w:rPr>
    </w:lvl>
    <w:lvl w:ilvl="1" w:tplc="09042512" w:tentative="1">
      <w:start w:val="1"/>
      <w:numFmt w:val="bullet"/>
      <w:lvlText w:val="•"/>
      <w:lvlJc w:val="left"/>
      <w:pPr>
        <w:tabs>
          <w:tab w:val="num" w:pos="1440"/>
        </w:tabs>
        <w:ind w:left="1440" w:hanging="360"/>
      </w:pPr>
      <w:rPr>
        <w:rFonts w:ascii="Times New Roman" w:hAnsi="Times New Roman" w:hint="default"/>
      </w:rPr>
    </w:lvl>
    <w:lvl w:ilvl="2" w:tplc="8CB6AB70" w:tentative="1">
      <w:start w:val="1"/>
      <w:numFmt w:val="bullet"/>
      <w:lvlText w:val="•"/>
      <w:lvlJc w:val="left"/>
      <w:pPr>
        <w:tabs>
          <w:tab w:val="num" w:pos="2160"/>
        </w:tabs>
        <w:ind w:left="2160" w:hanging="360"/>
      </w:pPr>
      <w:rPr>
        <w:rFonts w:ascii="Times New Roman" w:hAnsi="Times New Roman" w:hint="default"/>
      </w:rPr>
    </w:lvl>
    <w:lvl w:ilvl="3" w:tplc="89E80C60" w:tentative="1">
      <w:start w:val="1"/>
      <w:numFmt w:val="bullet"/>
      <w:lvlText w:val="•"/>
      <w:lvlJc w:val="left"/>
      <w:pPr>
        <w:tabs>
          <w:tab w:val="num" w:pos="2880"/>
        </w:tabs>
        <w:ind w:left="2880" w:hanging="360"/>
      </w:pPr>
      <w:rPr>
        <w:rFonts w:ascii="Times New Roman" w:hAnsi="Times New Roman" w:hint="default"/>
      </w:rPr>
    </w:lvl>
    <w:lvl w:ilvl="4" w:tplc="FB3CE27C" w:tentative="1">
      <w:start w:val="1"/>
      <w:numFmt w:val="bullet"/>
      <w:lvlText w:val="•"/>
      <w:lvlJc w:val="left"/>
      <w:pPr>
        <w:tabs>
          <w:tab w:val="num" w:pos="3600"/>
        </w:tabs>
        <w:ind w:left="3600" w:hanging="360"/>
      </w:pPr>
      <w:rPr>
        <w:rFonts w:ascii="Times New Roman" w:hAnsi="Times New Roman" w:hint="default"/>
      </w:rPr>
    </w:lvl>
    <w:lvl w:ilvl="5" w:tplc="42C6214A" w:tentative="1">
      <w:start w:val="1"/>
      <w:numFmt w:val="bullet"/>
      <w:lvlText w:val="•"/>
      <w:lvlJc w:val="left"/>
      <w:pPr>
        <w:tabs>
          <w:tab w:val="num" w:pos="4320"/>
        </w:tabs>
        <w:ind w:left="4320" w:hanging="360"/>
      </w:pPr>
      <w:rPr>
        <w:rFonts w:ascii="Times New Roman" w:hAnsi="Times New Roman" w:hint="default"/>
      </w:rPr>
    </w:lvl>
    <w:lvl w:ilvl="6" w:tplc="5B6A8934" w:tentative="1">
      <w:start w:val="1"/>
      <w:numFmt w:val="bullet"/>
      <w:lvlText w:val="•"/>
      <w:lvlJc w:val="left"/>
      <w:pPr>
        <w:tabs>
          <w:tab w:val="num" w:pos="5040"/>
        </w:tabs>
        <w:ind w:left="5040" w:hanging="360"/>
      </w:pPr>
      <w:rPr>
        <w:rFonts w:ascii="Times New Roman" w:hAnsi="Times New Roman" w:hint="default"/>
      </w:rPr>
    </w:lvl>
    <w:lvl w:ilvl="7" w:tplc="2D50D198" w:tentative="1">
      <w:start w:val="1"/>
      <w:numFmt w:val="bullet"/>
      <w:lvlText w:val="•"/>
      <w:lvlJc w:val="left"/>
      <w:pPr>
        <w:tabs>
          <w:tab w:val="num" w:pos="5760"/>
        </w:tabs>
        <w:ind w:left="5760" w:hanging="360"/>
      </w:pPr>
      <w:rPr>
        <w:rFonts w:ascii="Times New Roman" w:hAnsi="Times New Roman" w:hint="default"/>
      </w:rPr>
    </w:lvl>
    <w:lvl w:ilvl="8" w:tplc="419C920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1C16822"/>
    <w:multiLevelType w:val="hybridMultilevel"/>
    <w:tmpl w:val="4AA03D82"/>
    <w:lvl w:ilvl="0" w:tplc="0EEA736A">
      <w:start w:val="1"/>
      <w:numFmt w:val="bullet"/>
      <w:lvlText w:val="•"/>
      <w:lvlJc w:val="left"/>
      <w:pPr>
        <w:tabs>
          <w:tab w:val="num" w:pos="720"/>
        </w:tabs>
        <w:ind w:left="720" w:hanging="360"/>
      </w:pPr>
      <w:rPr>
        <w:rFonts w:ascii="Times New Roman" w:hAnsi="Times New Roman" w:hint="default"/>
      </w:rPr>
    </w:lvl>
    <w:lvl w:ilvl="1" w:tplc="4DD0AA9C" w:tentative="1">
      <w:start w:val="1"/>
      <w:numFmt w:val="bullet"/>
      <w:lvlText w:val="•"/>
      <w:lvlJc w:val="left"/>
      <w:pPr>
        <w:tabs>
          <w:tab w:val="num" w:pos="1440"/>
        </w:tabs>
        <w:ind w:left="1440" w:hanging="360"/>
      </w:pPr>
      <w:rPr>
        <w:rFonts w:ascii="Times New Roman" w:hAnsi="Times New Roman" w:hint="default"/>
      </w:rPr>
    </w:lvl>
    <w:lvl w:ilvl="2" w:tplc="8C8410D0" w:tentative="1">
      <w:start w:val="1"/>
      <w:numFmt w:val="bullet"/>
      <w:lvlText w:val="•"/>
      <w:lvlJc w:val="left"/>
      <w:pPr>
        <w:tabs>
          <w:tab w:val="num" w:pos="2160"/>
        </w:tabs>
        <w:ind w:left="2160" w:hanging="360"/>
      </w:pPr>
      <w:rPr>
        <w:rFonts w:ascii="Times New Roman" w:hAnsi="Times New Roman" w:hint="default"/>
      </w:rPr>
    </w:lvl>
    <w:lvl w:ilvl="3" w:tplc="60C4CF98" w:tentative="1">
      <w:start w:val="1"/>
      <w:numFmt w:val="bullet"/>
      <w:lvlText w:val="•"/>
      <w:lvlJc w:val="left"/>
      <w:pPr>
        <w:tabs>
          <w:tab w:val="num" w:pos="2880"/>
        </w:tabs>
        <w:ind w:left="2880" w:hanging="360"/>
      </w:pPr>
      <w:rPr>
        <w:rFonts w:ascii="Times New Roman" w:hAnsi="Times New Roman" w:hint="default"/>
      </w:rPr>
    </w:lvl>
    <w:lvl w:ilvl="4" w:tplc="BADC1012" w:tentative="1">
      <w:start w:val="1"/>
      <w:numFmt w:val="bullet"/>
      <w:lvlText w:val="•"/>
      <w:lvlJc w:val="left"/>
      <w:pPr>
        <w:tabs>
          <w:tab w:val="num" w:pos="3600"/>
        </w:tabs>
        <w:ind w:left="3600" w:hanging="360"/>
      </w:pPr>
      <w:rPr>
        <w:rFonts w:ascii="Times New Roman" w:hAnsi="Times New Roman" w:hint="default"/>
      </w:rPr>
    </w:lvl>
    <w:lvl w:ilvl="5" w:tplc="F130614C" w:tentative="1">
      <w:start w:val="1"/>
      <w:numFmt w:val="bullet"/>
      <w:lvlText w:val="•"/>
      <w:lvlJc w:val="left"/>
      <w:pPr>
        <w:tabs>
          <w:tab w:val="num" w:pos="4320"/>
        </w:tabs>
        <w:ind w:left="4320" w:hanging="360"/>
      </w:pPr>
      <w:rPr>
        <w:rFonts w:ascii="Times New Roman" w:hAnsi="Times New Roman" w:hint="default"/>
      </w:rPr>
    </w:lvl>
    <w:lvl w:ilvl="6" w:tplc="2FDEAC8A" w:tentative="1">
      <w:start w:val="1"/>
      <w:numFmt w:val="bullet"/>
      <w:lvlText w:val="•"/>
      <w:lvlJc w:val="left"/>
      <w:pPr>
        <w:tabs>
          <w:tab w:val="num" w:pos="5040"/>
        </w:tabs>
        <w:ind w:left="5040" w:hanging="360"/>
      </w:pPr>
      <w:rPr>
        <w:rFonts w:ascii="Times New Roman" w:hAnsi="Times New Roman" w:hint="default"/>
      </w:rPr>
    </w:lvl>
    <w:lvl w:ilvl="7" w:tplc="C8B09D34" w:tentative="1">
      <w:start w:val="1"/>
      <w:numFmt w:val="bullet"/>
      <w:lvlText w:val="•"/>
      <w:lvlJc w:val="left"/>
      <w:pPr>
        <w:tabs>
          <w:tab w:val="num" w:pos="5760"/>
        </w:tabs>
        <w:ind w:left="5760" w:hanging="360"/>
      </w:pPr>
      <w:rPr>
        <w:rFonts w:ascii="Times New Roman" w:hAnsi="Times New Roman" w:hint="default"/>
      </w:rPr>
    </w:lvl>
    <w:lvl w:ilvl="8" w:tplc="635666F4" w:tentative="1">
      <w:start w:val="1"/>
      <w:numFmt w:val="bullet"/>
      <w:lvlText w:val="•"/>
      <w:lvlJc w:val="left"/>
      <w:pPr>
        <w:tabs>
          <w:tab w:val="num" w:pos="6480"/>
        </w:tabs>
        <w:ind w:left="6480" w:hanging="360"/>
      </w:pPr>
      <w:rPr>
        <w:rFonts w:ascii="Times New Roman" w:hAnsi="Times New Roman" w:hint="default"/>
      </w:rPr>
    </w:lvl>
  </w:abstractNum>
  <w:abstractNum w:abstractNumId="4">
    <w:nsid w:val="3F0D0CAC"/>
    <w:multiLevelType w:val="hybridMultilevel"/>
    <w:tmpl w:val="8FB44FC4"/>
    <w:lvl w:ilvl="0" w:tplc="645CA70C">
      <w:start w:val="1"/>
      <w:numFmt w:val="bullet"/>
      <w:lvlText w:val="•"/>
      <w:lvlJc w:val="left"/>
      <w:pPr>
        <w:tabs>
          <w:tab w:val="num" w:pos="720"/>
        </w:tabs>
        <w:ind w:left="720" w:hanging="360"/>
      </w:pPr>
      <w:rPr>
        <w:rFonts w:ascii="Times New Roman" w:hAnsi="Times New Roman" w:hint="default"/>
      </w:rPr>
    </w:lvl>
    <w:lvl w:ilvl="1" w:tplc="251E3D6A" w:tentative="1">
      <w:start w:val="1"/>
      <w:numFmt w:val="bullet"/>
      <w:lvlText w:val="•"/>
      <w:lvlJc w:val="left"/>
      <w:pPr>
        <w:tabs>
          <w:tab w:val="num" w:pos="1440"/>
        </w:tabs>
        <w:ind w:left="1440" w:hanging="360"/>
      </w:pPr>
      <w:rPr>
        <w:rFonts w:ascii="Times New Roman" w:hAnsi="Times New Roman" w:hint="default"/>
      </w:rPr>
    </w:lvl>
    <w:lvl w:ilvl="2" w:tplc="5DC00B92" w:tentative="1">
      <w:start w:val="1"/>
      <w:numFmt w:val="bullet"/>
      <w:lvlText w:val="•"/>
      <w:lvlJc w:val="left"/>
      <w:pPr>
        <w:tabs>
          <w:tab w:val="num" w:pos="2160"/>
        </w:tabs>
        <w:ind w:left="2160" w:hanging="360"/>
      </w:pPr>
      <w:rPr>
        <w:rFonts w:ascii="Times New Roman" w:hAnsi="Times New Roman" w:hint="default"/>
      </w:rPr>
    </w:lvl>
    <w:lvl w:ilvl="3" w:tplc="31E6B666" w:tentative="1">
      <w:start w:val="1"/>
      <w:numFmt w:val="bullet"/>
      <w:lvlText w:val="•"/>
      <w:lvlJc w:val="left"/>
      <w:pPr>
        <w:tabs>
          <w:tab w:val="num" w:pos="2880"/>
        </w:tabs>
        <w:ind w:left="2880" w:hanging="360"/>
      </w:pPr>
      <w:rPr>
        <w:rFonts w:ascii="Times New Roman" w:hAnsi="Times New Roman" w:hint="default"/>
      </w:rPr>
    </w:lvl>
    <w:lvl w:ilvl="4" w:tplc="E4B0E248" w:tentative="1">
      <w:start w:val="1"/>
      <w:numFmt w:val="bullet"/>
      <w:lvlText w:val="•"/>
      <w:lvlJc w:val="left"/>
      <w:pPr>
        <w:tabs>
          <w:tab w:val="num" w:pos="3600"/>
        </w:tabs>
        <w:ind w:left="3600" w:hanging="360"/>
      </w:pPr>
      <w:rPr>
        <w:rFonts w:ascii="Times New Roman" w:hAnsi="Times New Roman" w:hint="default"/>
      </w:rPr>
    </w:lvl>
    <w:lvl w:ilvl="5" w:tplc="92AEA87C" w:tentative="1">
      <w:start w:val="1"/>
      <w:numFmt w:val="bullet"/>
      <w:lvlText w:val="•"/>
      <w:lvlJc w:val="left"/>
      <w:pPr>
        <w:tabs>
          <w:tab w:val="num" w:pos="4320"/>
        </w:tabs>
        <w:ind w:left="4320" w:hanging="360"/>
      </w:pPr>
      <w:rPr>
        <w:rFonts w:ascii="Times New Roman" w:hAnsi="Times New Roman" w:hint="default"/>
      </w:rPr>
    </w:lvl>
    <w:lvl w:ilvl="6" w:tplc="09428CB2" w:tentative="1">
      <w:start w:val="1"/>
      <w:numFmt w:val="bullet"/>
      <w:lvlText w:val="•"/>
      <w:lvlJc w:val="left"/>
      <w:pPr>
        <w:tabs>
          <w:tab w:val="num" w:pos="5040"/>
        </w:tabs>
        <w:ind w:left="5040" w:hanging="360"/>
      </w:pPr>
      <w:rPr>
        <w:rFonts w:ascii="Times New Roman" w:hAnsi="Times New Roman" w:hint="default"/>
      </w:rPr>
    </w:lvl>
    <w:lvl w:ilvl="7" w:tplc="0908DC74" w:tentative="1">
      <w:start w:val="1"/>
      <w:numFmt w:val="bullet"/>
      <w:lvlText w:val="•"/>
      <w:lvlJc w:val="left"/>
      <w:pPr>
        <w:tabs>
          <w:tab w:val="num" w:pos="5760"/>
        </w:tabs>
        <w:ind w:left="5760" w:hanging="360"/>
      </w:pPr>
      <w:rPr>
        <w:rFonts w:ascii="Times New Roman" w:hAnsi="Times New Roman" w:hint="default"/>
      </w:rPr>
    </w:lvl>
    <w:lvl w:ilvl="8" w:tplc="01683C7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3B7251"/>
    <w:multiLevelType w:val="hybridMultilevel"/>
    <w:tmpl w:val="A83A69C8"/>
    <w:lvl w:ilvl="0" w:tplc="B4829520">
      <w:start w:val="1"/>
      <w:numFmt w:val="bullet"/>
      <w:lvlText w:val="•"/>
      <w:lvlJc w:val="left"/>
      <w:pPr>
        <w:tabs>
          <w:tab w:val="num" w:pos="720"/>
        </w:tabs>
        <w:ind w:left="720" w:hanging="360"/>
      </w:pPr>
      <w:rPr>
        <w:rFonts w:ascii="Times New Roman" w:hAnsi="Times New Roman" w:hint="default"/>
      </w:rPr>
    </w:lvl>
    <w:lvl w:ilvl="1" w:tplc="53984578" w:tentative="1">
      <w:start w:val="1"/>
      <w:numFmt w:val="bullet"/>
      <w:lvlText w:val="•"/>
      <w:lvlJc w:val="left"/>
      <w:pPr>
        <w:tabs>
          <w:tab w:val="num" w:pos="1440"/>
        </w:tabs>
        <w:ind w:left="1440" w:hanging="360"/>
      </w:pPr>
      <w:rPr>
        <w:rFonts w:ascii="Times New Roman" w:hAnsi="Times New Roman" w:hint="default"/>
      </w:rPr>
    </w:lvl>
    <w:lvl w:ilvl="2" w:tplc="9A42453A" w:tentative="1">
      <w:start w:val="1"/>
      <w:numFmt w:val="bullet"/>
      <w:lvlText w:val="•"/>
      <w:lvlJc w:val="left"/>
      <w:pPr>
        <w:tabs>
          <w:tab w:val="num" w:pos="2160"/>
        </w:tabs>
        <w:ind w:left="2160" w:hanging="360"/>
      </w:pPr>
      <w:rPr>
        <w:rFonts w:ascii="Times New Roman" w:hAnsi="Times New Roman" w:hint="default"/>
      </w:rPr>
    </w:lvl>
    <w:lvl w:ilvl="3" w:tplc="1E480118" w:tentative="1">
      <w:start w:val="1"/>
      <w:numFmt w:val="bullet"/>
      <w:lvlText w:val="•"/>
      <w:lvlJc w:val="left"/>
      <w:pPr>
        <w:tabs>
          <w:tab w:val="num" w:pos="2880"/>
        </w:tabs>
        <w:ind w:left="2880" w:hanging="360"/>
      </w:pPr>
      <w:rPr>
        <w:rFonts w:ascii="Times New Roman" w:hAnsi="Times New Roman" w:hint="default"/>
      </w:rPr>
    </w:lvl>
    <w:lvl w:ilvl="4" w:tplc="5090268C" w:tentative="1">
      <w:start w:val="1"/>
      <w:numFmt w:val="bullet"/>
      <w:lvlText w:val="•"/>
      <w:lvlJc w:val="left"/>
      <w:pPr>
        <w:tabs>
          <w:tab w:val="num" w:pos="3600"/>
        </w:tabs>
        <w:ind w:left="3600" w:hanging="360"/>
      </w:pPr>
      <w:rPr>
        <w:rFonts w:ascii="Times New Roman" w:hAnsi="Times New Roman" w:hint="default"/>
      </w:rPr>
    </w:lvl>
    <w:lvl w:ilvl="5" w:tplc="0BF28F5C" w:tentative="1">
      <w:start w:val="1"/>
      <w:numFmt w:val="bullet"/>
      <w:lvlText w:val="•"/>
      <w:lvlJc w:val="left"/>
      <w:pPr>
        <w:tabs>
          <w:tab w:val="num" w:pos="4320"/>
        </w:tabs>
        <w:ind w:left="4320" w:hanging="360"/>
      </w:pPr>
      <w:rPr>
        <w:rFonts w:ascii="Times New Roman" w:hAnsi="Times New Roman" w:hint="default"/>
      </w:rPr>
    </w:lvl>
    <w:lvl w:ilvl="6" w:tplc="4E14C65E" w:tentative="1">
      <w:start w:val="1"/>
      <w:numFmt w:val="bullet"/>
      <w:lvlText w:val="•"/>
      <w:lvlJc w:val="left"/>
      <w:pPr>
        <w:tabs>
          <w:tab w:val="num" w:pos="5040"/>
        </w:tabs>
        <w:ind w:left="5040" w:hanging="360"/>
      </w:pPr>
      <w:rPr>
        <w:rFonts w:ascii="Times New Roman" w:hAnsi="Times New Roman" w:hint="default"/>
      </w:rPr>
    </w:lvl>
    <w:lvl w:ilvl="7" w:tplc="9CBC5F64" w:tentative="1">
      <w:start w:val="1"/>
      <w:numFmt w:val="bullet"/>
      <w:lvlText w:val="•"/>
      <w:lvlJc w:val="left"/>
      <w:pPr>
        <w:tabs>
          <w:tab w:val="num" w:pos="5760"/>
        </w:tabs>
        <w:ind w:left="5760" w:hanging="360"/>
      </w:pPr>
      <w:rPr>
        <w:rFonts w:ascii="Times New Roman" w:hAnsi="Times New Roman" w:hint="default"/>
      </w:rPr>
    </w:lvl>
    <w:lvl w:ilvl="8" w:tplc="D3A4F062"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BF19D5"/>
    <w:multiLevelType w:val="hybridMultilevel"/>
    <w:tmpl w:val="4F3AF01C"/>
    <w:lvl w:ilvl="0" w:tplc="F26CCCDE">
      <w:start w:val="1"/>
      <w:numFmt w:val="bullet"/>
      <w:lvlText w:val="•"/>
      <w:lvlJc w:val="left"/>
      <w:pPr>
        <w:tabs>
          <w:tab w:val="num" w:pos="720"/>
        </w:tabs>
        <w:ind w:left="720" w:hanging="360"/>
      </w:pPr>
      <w:rPr>
        <w:rFonts w:ascii="Times New Roman" w:hAnsi="Times New Roman" w:hint="default"/>
      </w:rPr>
    </w:lvl>
    <w:lvl w:ilvl="1" w:tplc="EF509268" w:tentative="1">
      <w:start w:val="1"/>
      <w:numFmt w:val="bullet"/>
      <w:lvlText w:val="•"/>
      <w:lvlJc w:val="left"/>
      <w:pPr>
        <w:tabs>
          <w:tab w:val="num" w:pos="1440"/>
        </w:tabs>
        <w:ind w:left="1440" w:hanging="360"/>
      </w:pPr>
      <w:rPr>
        <w:rFonts w:ascii="Times New Roman" w:hAnsi="Times New Roman" w:hint="default"/>
      </w:rPr>
    </w:lvl>
    <w:lvl w:ilvl="2" w:tplc="02003574" w:tentative="1">
      <w:start w:val="1"/>
      <w:numFmt w:val="bullet"/>
      <w:lvlText w:val="•"/>
      <w:lvlJc w:val="left"/>
      <w:pPr>
        <w:tabs>
          <w:tab w:val="num" w:pos="2160"/>
        </w:tabs>
        <w:ind w:left="2160" w:hanging="360"/>
      </w:pPr>
      <w:rPr>
        <w:rFonts w:ascii="Times New Roman" w:hAnsi="Times New Roman" w:hint="default"/>
      </w:rPr>
    </w:lvl>
    <w:lvl w:ilvl="3" w:tplc="1B0032FC" w:tentative="1">
      <w:start w:val="1"/>
      <w:numFmt w:val="bullet"/>
      <w:lvlText w:val="•"/>
      <w:lvlJc w:val="left"/>
      <w:pPr>
        <w:tabs>
          <w:tab w:val="num" w:pos="2880"/>
        </w:tabs>
        <w:ind w:left="2880" w:hanging="360"/>
      </w:pPr>
      <w:rPr>
        <w:rFonts w:ascii="Times New Roman" w:hAnsi="Times New Roman" w:hint="default"/>
      </w:rPr>
    </w:lvl>
    <w:lvl w:ilvl="4" w:tplc="7DA23318" w:tentative="1">
      <w:start w:val="1"/>
      <w:numFmt w:val="bullet"/>
      <w:lvlText w:val="•"/>
      <w:lvlJc w:val="left"/>
      <w:pPr>
        <w:tabs>
          <w:tab w:val="num" w:pos="3600"/>
        </w:tabs>
        <w:ind w:left="3600" w:hanging="360"/>
      </w:pPr>
      <w:rPr>
        <w:rFonts w:ascii="Times New Roman" w:hAnsi="Times New Roman" w:hint="default"/>
      </w:rPr>
    </w:lvl>
    <w:lvl w:ilvl="5" w:tplc="9CDAD80E" w:tentative="1">
      <w:start w:val="1"/>
      <w:numFmt w:val="bullet"/>
      <w:lvlText w:val="•"/>
      <w:lvlJc w:val="left"/>
      <w:pPr>
        <w:tabs>
          <w:tab w:val="num" w:pos="4320"/>
        </w:tabs>
        <w:ind w:left="4320" w:hanging="360"/>
      </w:pPr>
      <w:rPr>
        <w:rFonts w:ascii="Times New Roman" w:hAnsi="Times New Roman" w:hint="default"/>
      </w:rPr>
    </w:lvl>
    <w:lvl w:ilvl="6" w:tplc="1840BE20" w:tentative="1">
      <w:start w:val="1"/>
      <w:numFmt w:val="bullet"/>
      <w:lvlText w:val="•"/>
      <w:lvlJc w:val="left"/>
      <w:pPr>
        <w:tabs>
          <w:tab w:val="num" w:pos="5040"/>
        </w:tabs>
        <w:ind w:left="5040" w:hanging="360"/>
      </w:pPr>
      <w:rPr>
        <w:rFonts w:ascii="Times New Roman" w:hAnsi="Times New Roman" w:hint="default"/>
      </w:rPr>
    </w:lvl>
    <w:lvl w:ilvl="7" w:tplc="570A78AE" w:tentative="1">
      <w:start w:val="1"/>
      <w:numFmt w:val="bullet"/>
      <w:lvlText w:val="•"/>
      <w:lvlJc w:val="left"/>
      <w:pPr>
        <w:tabs>
          <w:tab w:val="num" w:pos="5760"/>
        </w:tabs>
        <w:ind w:left="5760" w:hanging="360"/>
      </w:pPr>
      <w:rPr>
        <w:rFonts w:ascii="Times New Roman" w:hAnsi="Times New Roman" w:hint="default"/>
      </w:rPr>
    </w:lvl>
    <w:lvl w:ilvl="8" w:tplc="0A56026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CC666F8"/>
    <w:multiLevelType w:val="hybridMultilevel"/>
    <w:tmpl w:val="2334F3EA"/>
    <w:lvl w:ilvl="0" w:tplc="EA38F52C">
      <w:start w:val="1"/>
      <w:numFmt w:val="bullet"/>
      <w:lvlText w:val="•"/>
      <w:lvlJc w:val="left"/>
      <w:pPr>
        <w:tabs>
          <w:tab w:val="num" w:pos="720"/>
        </w:tabs>
        <w:ind w:left="720" w:hanging="360"/>
      </w:pPr>
      <w:rPr>
        <w:rFonts w:ascii="Times New Roman" w:hAnsi="Times New Roman" w:hint="default"/>
      </w:rPr>
    </w:lvl>
    <w:lvl w:ilvl="1" w:tplc="55ECBDCC" w:tentative="1">
      <w:start w:val="1"/>
      <w:numFmt w:val="bullet"/>
      <w:lvlText w:val="•"/>
      <w:lvlJc w:val="left"/>
      <w:pPr>
        <w:tabs>
          <w:tab w:val="num" w:pos="1440"/>
        </w:tabs>
        <w:ind w:left="1440" w:hanging="360"/>
      </w:pPr>
      <w:rPr>
        <w:rFonts w:ascii="Times New Roman" w:hAnsi="Times New Roman" w:hint="default"/>
      </w:rPr>
    </w:lvl>
    <w:lvl w:ilvl="2" w:tplc="BF5A785A" w:tentative="1">
      <w:start w:val="1"/>
      <w:numFmt w:val="bullet"/>
      <w:lvlText w:val="•"/>
      <w:lvlJc w:val="left"/>
      <w:pPr>
        <w:tabs>
          <w:tab w:val="num" w:pos="2160"/>
        </w:tabs>
        <w:ind w:left="2160" w:hanging="360"/>
      </w:pPr>
      <w:rPr>
        <w:rFonts w:ascii="Times New Roman" w:hAnsi="Times New Roman" w:hint="default"/>
      </w:rPr>
    </w:lvl>
    <w:lvl w:ilvl="3" w:tplc="A0602C92" w:tentative="1">
      <w:start w:val="1"/>
      <w:numFmt w:val="bullet"/>
      <w:lvlText w:val="•"/>
      <w:lvlJc w:val="left"/>
      <w:pPr>
        <w:tabs>
          <w:tab w:val="num" w:pos="2880"/>
        </w:tabs>
        <w:ind w:left="2880" w:hanging="360"/>
      </w:pPr>
      <w:rPr>
        <w:rFonts w:ascii="Times New Roman" w:hAnsi="Times New Roman" w:hint="default"/>
      </w:rPr>
    </w:lvl>
    <w:lvl w:ilvl="4" w:tplc="2CD40718" w:tentative="1">
      <w:start w:val="1"/>
      <w:numFmt w:val="bullet"/>
      <w:lvlText w:val="•"/>
      <w:lvlJc w:val="left"/>
      <w:pPr>
        <w:tabs>
          <w:tab w:val="num" w:pos="3600"/>
        </w:tabs>
        <w:ind w:left="3600" w:hanging="360"/>
      </w:pPr>
      <w:rPr>
        <w:rFonts w:ascii="Times New Roman" w:hAnsi="Times New Roman" w:hint="default"/>
      </w:rPr>
    </w:lvl>
    <w:lvl w:ilvl="5" w:tplc="97A2BC96" w:tentative="1">
      <w:start w:val="1"/>
      <w:numFmt w:val="bullet"/>
      <w:lvlText w:val="•"/>
      <w:lvlJc w:val="left"/>
      <w:pPr>
        <w:tabs>
          <w:tab w:val="num" w:pos="4320"/>
        </w:tabs>
        <w:ind w:left="4320" w:hanging="360"/>
      </w:pPr>
      <w:rPr>
        <w:rFonts w:ascii="Times New Roman" w:hAnsi="Times New Roman" w:hint="default"/>
      </w:rPr>
    </w:lvl>
    <w:lvl w:ilvl="6" w:tplc="7B1A01E2" w:tentative="1">
      <w:start w:val="1"/>
      <w:numFmt w:val="bullet"/>
      <w:lvlText w:val="•"/>
      <w:lvlJc w:val="left"/>
      <w:pPr>
        <w:tabs>
          <w:tab w:val="num" w:pos="5040"/>
        </w:tabs>
        <w:ind w:left="5040" w:hanging="360"/>
      </w:pPr>
      <w:rPr>
        <w:rFonts w:ascii="Times New Roman" w:hAnsi="Times New Roman" w:hint="default"/>
      </w:rPr>
    </w:lvl>
    <w:lvl w:ilvl="7" w:tplc="93CA2474" w:tentative="1">
      <w:start w:val="1"/>
      <w:numFmt w:val="bullet"/>
      <w:lvlText w:val="•"/>
      <w:lvlJc w:val="left"/>
      <w:pPr>
        <w:tabs>
          <w:tab w:val="num" w:pos="5760"/>
        </w:tabs>
        <w:ind w:left="5760" w:hanging="360"/>
      </w:pPr>
      <w:rPr>
        <w:rFonts w:ascii="Times New Roman" w:hAnsi="Times New Roman" w:hint="default"/>
      </w:rPr>
    </w:lvl>
    <w:lvl w:ilvl="8" w:tplc="FAAE952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E9C27E3"/>
    <w:multiLevelType w:val="hybridMultilevel"/>
    <w:tmpl w:val="2CD0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AF6EF7"/>
    <w:multiLevelType w:val="hybridMultilevel"/>
    <w:tmpl w:val="79E0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9316D"/>
    <w:multiLevelType w:val="hybridMultilevel"/>
    <w:tmpl w:val="DBC81542"/>
    <w:lvl w:ilvl="0" w:tplc="C2EC7A56">
      <w:start w:val="1"/>
      <w:numFmt w:val="bullet"/>
      <w:lvlText w:val="•"/>
      <w:lvlJc w:val="left"/>
      <w:pPr>
        <w:tabs>
          <w:tab w:val="num" w:pos="720"/>
        </w:tabs>
        <w:ind w:left="720" w:hanging="360"/>
      </w:pPr>
      <w:rPr>
        <w:rFonts w:ascii="Times New Roman" w:hAnsi="Times New Roman" w:hint="default"/>
      </w:rPr>
    </w:lvl>
    <w:lvl w:ilvl="1" w:tplc="CCFA35BE" w:tentative="1">
      <w:start w:val="1"/>
      <w:numFmt w:val="bullet"/>
      <w:lvlText w:val="•"/>
      <w:lvlJc w:val="left"/>
      <w:pPr>
        <w:tabs>
          <w:tab w:val="num" w:pos="1440"/>
        </w:tabs>
        <w:ind w:left="1440" w:hanging="360"/>
      </w:pPr>
      <w:rPr>
        <w:rFonts w:ascii="Times New Roman" w:hAnsi="Times New Roman" w:hint="default"/>
      </w:rPr>
    </w:lvl>
    <w:lvl w:ilvl="2" w:tplc="4874EF32" w:tentative="1">
      <w:start w:val="1"/>
      <w:numFmt w:val="bullet"/>
      <w:lvlText w:val="•"/>
      <w:lvlJc w:val="left"/>
      <w:pPr>
        <w:tabs>
          <w:tab w:val="num" w:pos="2160"/>
        </w:tabs>
        <w:ind w:left="2160" w:hanging="360"/>
      </w:pPr>
      <w:rPr>
        <w:rFonts w:ascii="Times New Roman" w:hAnsi="Times New Roman" w:hint="default"/>
      </w:rPr>
    </w:lvl>
    <w:lvl w:ilvl="3" w:tplc="D06AEA9C" w:tentative="1">
      <w:start w:val="1"/>
      <w:numFmt w:val="bullet"/>
      <w:lvlText w:val="•"/>
      <w:lvlJc w:val="left"/>
      <w:pPr>
        <w:tabs>
          <w:tab w:val="num" w:pos="2880"/>
        </w:tabs>
        <w:ind w:left="2880" w:hanging="360"/>
      </w:pPr>
      <w:rPr>
        <w:rFonts w:ascii="Times New Roman" w:hAnsi="Times New Roman" w:hint="default"/>
      </w:rPr>
    </w:lvl>
    <w:lvl w:ilvl="4" w:tplc="2952AA24" w:tentative="1">
      <w:start w:val="1"/>
      <w:numFmt w:val="bullet"/>
      <w:lvlText w:val="•"/>
      <w:lvlJc w:val="left"/>
      <w:pPr>
        <w:tabs>
          <w:tab w:val="num" w:pos="3600"/>
        </w:tabs>
        <w:ind w:left="3600" w:hanging="360"/>
      </w:pPr>
      <w:rPr>
        <w:rFonts w:ascii="Times New Roman" w:hAnsi="Times New Roman" w:hint="default"/>
      </w:rPr>
    </w:lvl>
    <w:lvl w:ilvl="5" w:tplc="AEDA6814" w:tentative="1">
      <w:start w:val="1"/>
      <w:numFmt w:val="bullet"/>
      <w:lvlText w:val="•"/>
      <w:lvlJc w:val="left"/>
      <w:pPr>
        <w:tabs>
          <w:tab w:val="num" w:pos="4320"/>
        </w:tabs>
        <w:ind w:left="4320" w:hanging="360"/>
      </w:pPr>
      <w:rPr>
        <w:rFonts w:ascii="Times New Roman" w:hAnsi="Times New Roman" w:hint="default"/>
      </w:rPr>
    </w:lvl>
    <w:lvl w:ilvl="6" w:tplc="6620468E" w:tentative="1">
      <w:start w:val="1"/>
      <w:numFmt w:val="bullet"/>
      <w:lvlText w:val="•"/>
      <w:lvlJc w:val="left"/>
      <w:pPr>
        <w:tabs>
          <w:tab w:val="num" w:pos="5040"/>
        </w:tabs>
        <w:ind w:left="5040" w:hanging="360"/>
      </w:pPr>
      <w:rPr>
        <w:rFonts w:ascii="Times New Roman" w:hAnsi="Times New Roman" w:hint="default"/>
      </w:rPr>
    </w:lvl>
    <w:lvl w:ilvl="7" w:tplc="09160D64" w:tentative="1">
      <w:start w:val="1"/>
      <w:numFmt w:val="bullet"/>
      <w:lvlText w:val="•"/>
      <w:lvlJc w:val="left"/>
      <w:pPr>
        <w:tabs>
          <w:tab w:val="num" w:pos="5760"/>
        </w:tabs>
        <w:ind w:left="5760" w:hanging="360"/>
      </w:pPr>
      <w:rPr>
        <w:rFonts w:ascii="Times New Roman" w:hAnsi="Times New Roman" w:hint="default"/>
      </w:rPr>
    </w:lvl>
    <w:lvl w:ilvl="8" w:tplc="23E691A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5BF6209"/>
    <w:multiLevelType w:val="hybridMultilevel"/>
    <w:tmpl w:val="6B6EB9CC"/>
    <w:lvl w:ilvl="0" w:tplc="3956E506">
      <w:start w:val="1"/>
      <w:numFmt w:val="bullet"/>
      <w:lvlText w:val="•"/>
      <w:lvlJc w:val="left"/>
      <w:pPr>
        <w:tabs>
          <w:tab w:val="num" w:pos="720"/>
        </w:tabs>
        <w:ind w:left="720" w:hanging="360"/>
      </w:pPr>
      <w:rPr>
        <w:rFonts w:ascii="Times New Roman" w:hAnsi="Times New Roman" w:hint="default"/>
      </w:rPr>
    </w:lvl>
    <w:lvl w:ilvl="1" w:tplc="B448A5F4" w:tentative="1">
      <w:start w:val="1"/>
      <w:numFmt w:val="bullet"/>
      <w:lvlText w:val="•"/>
      <w:lvlJc w:val="left"/>
      <w:pPr>
        <w:tabs>
          <w:tab w:val="num" w:pos="1440"/>
        </w:tabs>
        <w:ind w:left="1440" w:hanging="360"/>
      </w:pPr>
      <w:rPr>
        <w:rFonts w:ascii="Times New Roman" w:hAnsi="Times New Roman" w:hint="default"/>
      </w:rPr>
    </w:lvl>
    <w:lvl w:ilvl="2" w:tplc="F9F23A1C" w:tentative="1">
      <w:start w:val="1"/>
      <w:numFmt w:val="bullet"/>
      <w:lvlText w:val="•"/>
      <w:lvlJc w:val="left"/>
      <w:pPr>
        <w:tabs>
          <w:tab w:val="num" w:pos="2160"/>
        </w:tabs>
        <w:ind w:left="2160" w:hanging="360"/>
      </w:pPr>
      <w:rPr>
        <w:rFonts w:ascii="Times New Roman" w:hAnsi="Times New Roman" w:hint="default"/>
      </w:rPr>
    </w:lvl>
    <w:lvl w:ilvl="3" w:tplc="D76AB9EC" w:tentative="1">
      <w:start w:val="1"/>
      <w:numFmt w:val="bullet"/>
      <w:lvlText w:val="•"/>
      <w:lvlJc w:val="left"/>
      <w:pPr>
        <w:tabs>
          <w:tab w:val="num" w:pos="2880"/>
        </w:tabs>
        <w:ind w:left="2880" w:hanging="360"/>
      </w:pPr>
      <w:rPr>
        <w:rFonts w:ascii="Times New Roman" w:hAnsi="Times New Roman" w:hint="default"/>
      </w:rPr>
    </w:lvl>
    <w:lvl w:ilvl="4" w:tplc="2AAA2992" w:tentative="1">
      <w:start w:val="1"/>
      <w:numFmt w:val="bullet"/>
      <w:lvlText w:val="•"/>
      <w:lvlJc w:val="left"/>
      <w:pPr>
        <w:tabs>
          <w:tab w:val="num" w:pos="3600"/>
        </w:tabs>
        <w:ind w:left="3600" w:hanging="360"/>
      </w:pPr>
      <w:rPr>
        <w:rFonts w:ascii="Times New Roman" w:hAnsi="Times New Roman" w:hint="default"/>
      </w:rPr>
    </w:lvl>
    <w:lvl w:ilvl="5" w:tplc="44BA18DE" w:tentative="1">
      <w:start w:val="1"/>
      <w:numFmt w:val="bullet"/>
      <w:lvlText w:val="•"/>
      <w:lvlJc w:val="left"/>
      <w:pPr>
        <w:tabs>
          <w:tab w:val="num" w:pos="4320"/>
        </w:tabs>
        <w:ind w:left="4320" w:hanging="360"/>
      </w:pPr>
      <w:rPr>
        <w:rFonts w:ascii="Times New Roman" w:hAnsi="Times New Roman" w:hint="default"/>
      </w:rPr>
    </w:lvl>
    <w:lvl w:ilvl="6" w:tplc="74A2CE4E" w:tentative="1">
      <w:start w:val="1"/>
      <w:numFmt w:val="bullet"/>
      <w:lvlText w:val="•"/>
      <w:lvlJc w:val="left"/>
      <w:pPr>
        <w:tabs>
          <w:tab w:val="num" w:pos="5040"/>
        </w:tabs>
        <w:ind w:left="5040" w:hanging="360"/>
      </w:pPr>
      <w:rPr>
        <w:rFonts w:ascii="Times New Roman" w:hAnsi="Times New Roman" w:hint="default"/>
      </w:rPr>
    </w:lvl>
    <w:lvl w:ilvl="7" w:tplc="1E2E31A0" w:tentative="1">
      <w:start w:val="1"/>
      <w:numFmt w:val="bullet"/>
      <w:lvlText w:val="•"/>
      <w:lvlJc w:val="left"/>
      <w:pPr>
        <w:tabs>
          <w:tab w:val="num" w:pos="5760"/>
        </w:tabs>
        <w:ind w:left="5760" w:hanging="360"/>
      </w:pPr>
      <w:rPr>
        <w:rFonts w:ascii="Times New Roman" w:hAnsi="Times New Roman" w:hint="default"/>
      </w:rPr>
    </w:lvl>
    <w:lvl w:ilvl="8" w:tplc="171CE0F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B682451"/>
    <w:multiLevelType w:val="hybridMultilevel"/>
    <w:tmpl w:val="E85A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BA5BC4"/>
    <w:multiLevelType w:val="hybridMultilevel"/>
    <w:tmpl w:val="946A2688"/>
    <w:lvl w:ilvl="0" w:tplc="B9E04710">
      <w:start w:val="1"/>
      <w:numFmt w:val="bullet"/>
      <w:lvlText w:val="•"/>
      <w:lvlJc w:val="left"/>
      <w:pPr>
        <w:tabs>
          <w:tab w:val="num" w:pos="720"/>
        </w:tabs>
        <w:ind w:left="720" w:hanging="360"/>
      </w:pPr>
      <w:rPr>
        <w:rFonts w:ascii="Times New Roman" w:hAnsi="Times New Roman" w:hint="default"/>
      </w:rPr>
    </w:lvl>
    <w:lvl w:ilvl="1" w:tplc="99AA7FD8" w:tentative="1">
      <w:start w:val="1"/>
      <w:numFmt w:val="bullet"/>
      <w:lvlText w:val="•"/>
      <w:lvlJc w:val="left"/>
      <w:pPr>
        <w:tabs>
          <w:tab w:val="num" w:pos="1440"/>
        </w:tabs>
        <w:ind w:left="1440" w:hanging="360"/>
      </w:pPr>
      <w:rPr>
        <w:rFonts w:ascii="Times New Roman" w:hAnsi="Times New Roman" w:hint="default"/>
      </w:rPr>
    </w:lvl>
    <w:lvl w:ilvl="2" w:tplc="EED4CF7A" w:tentative="1">
      <w:start w:val="1"/>
      <w:numFmt w:val="bullet"/>
      <w:lvlText w:val="•"/>
      <w:lvlJc w:val="left"/>
      <w:pPr>
        <w:tabs>
          <w:tab w:val="num" w:pos="2160"/>
        </w:tabs>
        <w:ind w:left="2160" w:hanging="360"/>
      </w:pPr>
      <w:rPr>
        <w:rFonts w:ascii="Times New Roman" w:hAnsi="Times New Roman" w:hint="default"/>
      </w:rPr>
    </w:lvl>
    <w:lvl w:ilvl="3" w:tplc="399C8D32" w:tentative="1">
      <w:start w:val="1"/>
      <w:numFmt w:val="bullet"/>
      <w:lvlText w:val="•"/>
      <w:lvlJc w:val="left"/>
      <w:pPr>
        <w:tabs>
          <w:tab w:val="num" w:pos="2880"/>
        </w:tabs>
        <w:ind w:left="2880" w:hanging="360"/>
      </w:pPr>
      <w:rPr>
        <w:rFonts w:ascii="Times New Roman" w:hAnsi="Times New Roman" w:hint="default"/>
      </w:rPr>
    </w:lvl>
    <w:lvl w:ilvl="4" w:tplc="1A965ADE" w:tentative="1">
      <w:start w:val="1"/>
      <w:numFmt w:val="bullet"/>
      <w:lvlText w:val="•"/>
      <w:lvlJc w:val="left"/>
      <w:pPr>
        <w:tabs>
          <w:tab w:val="num" w:pos="3600"/>
        </w:tabs>
        <w:ind w:left="3600" w:hanging="360"/>
      </w:pPr>
      <w:rPr>
        <w:rFonts w:ascii="Times New Roman" w:hAnsi="Times New Roman" w:hint="default"/>
      </w:rPr>
    </w:lvl>
    <w:lvl w:ilvl="5" w:tplc="5AA25DDA" w:tentative="1">
      <w:start w:val="1"/>
      <w:numFmt w:val="bullet"/>
      <w:lvlText w:val="•"/>
      <w:lvlJc w:val="left"/>
      <w:pPr>
        <w:tabs>
          <w:tab w:val="num" w:pos="4320"/>
        </w:tabs>
        <w:ind w:left="4320" w:hanging="360"/>
      </w:pPr>
      <w:rPr>
        <w:rFonts w:ascii="Times New Roman" w:hAnsi="Times New Roman" w:hint="default"/>
      </w:rPr>
    </w:lvl>
    <w:lvl w:ilvl="6" w:tplc="0D0E244A" w:tentative="1">
      <w:start w:val="1"/>
      <w:numFmt w:val="bullet"/>
      <w:lvlText w:val="•"/>
      <w:lvlJc w:val="left"/>
      <w:pPr>
        <w:tabs>
          <w:tab w:val="num" w:pos="5040"/>
        </w:tabs>
        <w:ind w:left="5040" w:hanging="360"/>
      </w:pPr>
      <w:rPr>
        <w:rFonts w:ascii="Times New Roman" w:hAnsi="Times New Roman" w:hint="default"/>
      </w:rPr>
    </w:lvl>
    <w:lvl w:ilvl="7" w:tplc="A7DAFE7A" w:tentative="1">
      <w:start w:val="1"/>
      <w:numFmt w:val="bullet"/>
      <w:lvlText w:val="•"/>
      <w:lvlJc w:val="left"/>
      <w:pPr>
        <w:tabs>
          <w:tab w:val="num" w:pos="5760"/>
        </w:tabs>
        <w:ind w:left="5760" w:hanging="360"/>
      </w:pPr>
      <w:rPr>
        <w:rFonts w:ascii="Times New Roman" w:hAnsi="Times New Roman" w:hint="default"/>
      </w:rPr>
    </w:lvl>
    <w:lvl w:ilvl="8" w:tplc="3A9E4E4A"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
  </w:num>
  <w:num w:numId="3">
    <w:abstractNumId w:val="12"/>
  </w:num>
  <w:num w:numId="4">
    <w:abstractNumId w:val="0"/>
  </w:num>
  <w:num w:numId="5">
    <w:abstractNumId w:val="3"/>
  </w:num>
  <w:num w:numId="6">
    <w:abstractNumId w:val="13"/>
  </w:num>
  <w:num w:numId="7">
    <w:abstractNumId w:val="4"/>
  </w:num>
  <w:num w:numId="8">
    <w:abstractNumId w:val="11"/>
  </w:num>
  <w:num w:numId="9">
    <w:abstractNumId w:val="10"/>
  </w:num>
  <w:num w:numId="10">
    <w:abstractNumId w:val="7"/>
  </w:num>
  <w:num w:numId="11">
    <w:abstractNumId w:val="2"/>
  </w:num>
  <w:num w:numId="12">
    <w:abstractNumId w:val="6"/>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62AF"/>
    <w:rsid w:val="0000156F"/>
    <w:rsid w:val="00005FC1"/>
    <w:rsid w:val="00035C73"/>
    <w:rsid w:val="00044ADC"/>
    <w:rsid w:val="00062A0D"/>
    <w:rsid w:val="00063202"/>
    <w:rsid w:val="0006520A"/>
    <w:rsid w:val="000677D7"/>
    <w:rsid w:val="00071FBE"/>
    <w:rsid w:val="00093310"/>
    <w:rsid w:val="000A2BCC"/>
    <w:rsid w:val="000A31A6"/>
    <w:rsid w:val="000A7393"/>
    <w:rsid w:val="000B208F"/>
    <w:rsid w:val="000B55A2"/>
    <w:rsid w:val="000C5466"/>
    <w:rsid w:val="000D43C1"/>
    <w:rsid w:val="00124C35"/>
    <w:rsid w:val="001616FC"/>
    <w:rsid w:val="001666F0"/>
    <w:rsid w:val="0017277A"/>
    <w:rsid w:val="00194210"/>
    <w:rsid w:val="00196D61"/>
    <w:rsid w:val="001A345F"/>
    <w:rsid w:val="001C02D2"/>
    <w:rsid w:val="001D1D53"/>
    <w:rsid w:val="001D3545"/>
    <w:rsid w:val="001D58ED"/>
    <w:rsid w:val="001F0507"/>
    <w:rsid w:val="001F6B5D"/>
    <w:rsid w:val="001F7DB1"/>
    <w:rsid w:val="00207866"/>
    <w:rsid w:val="00211E1F"/>
    <w:rsid w:val="0023108B"/>
    <w:rsid w:val="0023777D"/>
    <w:rsid w:val="00272B67"/>
    <w:rsid w:val="00286637"/>
    <w:rsid w:val="002A03B0"/>
    <w:rsid w:val="002A1EE3"/>
    <w:rsid w:val="002B11F9"/>
    <w:rsid w:val="002C1335"/>
    <w:rsid w:val="002D4C2D"/>
    <w:rsid w:val="002F5FEA"/>
    <w:rsid w:val="00312F12"/>
    <w:rsid w:val="00323222"/>
    <w:rsid w:val="003412FE"/>
    <w:rsid w:val="003428AF"/>
    <w:rsid w:val="0035016C"/>
    <w:rsid w:val="00354C05"/>
    <w:rsid w:val="00366460"/>
    <w:rsid w:val="003727F0"/>
    <w:rsid w:val="00373266"/>
    <w:rsid w:val="003734D2"/>
    <w:rsid w:val="00381775"/>
    <w:rsid w:val="003819AE"/>
    <w:rsid w:val="00383F73"/>
    <w:rsid w:val="003939C9"/>
    <w:rsid w:val="00394CB0"/>
    <w:rsid w:val="003976A4"/>
    <w:rsid w:val="003A560C"/>
    <w:rsid w:val="003C3917"/>
    <w:rsid w:val="003C4BA1"/>
    <w:rsid w:val="003D1650"/>
    <w:rsid w:val="003D21DF"/>
    <w:rsid w:val="003D4B56"/>
    <w:rsid w:val="003D5456"/>
    <w:rsid w:val="003D7B0E"/>
    <w:rsid w:val="003E03AC"/>
    <w:rsid w:val="003F3871"/>
    <w:rsid w:val="0041005B"/>
    <w:rsid w:val="00432FD4"/>
    <w:rsid w:val="004510EB"/>
    <w:rsid w:val="00451F9F"/>
    <w:rsid w:val="004545EB"/>
    <w:rsid w:val="0045462D"/>
    <w:rsid w:val="00475C19"/>
    <w:rsid w:val="00483E90"/>
    <w:rsid w:val="004922F1"/>
    <w:rsid w:val="00496A22"/>
    <w:rsid w:val="004B3257"/>
    <w:rsid w:val="004B4223"/>
    <w:rsid w:val="004B6E95"/>
    <w:rsid w:val="004B73AF"/>
    <w:rsid w:val="004B76E6"/>
    <w:rsid w:val="004D76EA"/>
    <w:rsid w:val="004E74B6"/>
    <w:rsid w:val="004F0022"/>
    <w:rsid w:val="004F22CC"/>
    <w:rsid w:val="004F2EE6"/>
    <w:rsid w:val="005115E1"/>
    <w:rsid w:val="00513228"/>
    <w:rsid w:val="00517974"/>
    <w:rsid w:val="00535137"/>
    <w:rsid w:val="00540630"/>
    <w:rsid w:val="00541A26"/>
    <w:rsid w:val="005529F2"/>
    <w:rsid w:val="00554561"/>
    <w:rsid w:val="005577E2"/>
    <w:rsid w:val="005831DE"/>
    <w:rsid w:val="0058510B"/>
    <w:rsid w:val="00591D59"/>
    <w:rsid w:val="005A15AD"/>
    <w:rsid w:val="005A6FB4"/>
    <w:rsid w:val="005B586B"/>
    <w:rsid w:val="005B618B"/>
    <w:rsid w:val="005C29C0"/>
    <w:rsid w:val="005D2E00"/>
    <w:rsid w:val="005D3E6F"/>
    <w:rsid w:val="005E4952"/>
    <w:rsid w:val="005E5451"/>
    <w:rsid w:val="00604438"/>
    <w:rsid w:val="00610536"/>
    <w:rsid w:val="00617E9C"/>
    <w:rsid w:val="006371A0"/>
    <w:rsid w:val="006409FC"/>
    <w:rsid w:val="006517E4"/>
    <w:rsid w:val="00665D4D"/>
    <w:rsid w:val="00666AD4"/>
    <w:rsid w:val="00667BDD"/>
    <w:rsid w:val="00673897"/>
    <w:rsid w:val="00682629"/>
    <w:rsid w:val="0068364F"/>
    <w:rsid w:val="00695383"/>
    <w:rsid w:val="006A6F6B"/>
    <w:rsid w:val="006A72D8"/>
    <w:rsid w:val="006B3A24"/>
    <w:rsid w:val="006C1926"/>
    <w:rsid w:val="006D4B73"/>
    <w:rsid w:val="006D53EA"/>
    <w:rsid w:val="006E0317"/>
    <w:rsid w:val="006E1ABF"/>
    <w:rsid w:val="00700BDA"/>
    <w:rsid w:val="007100F6"/>
    <w:rsid w:val="00717F81"/>
    <w:rsid w:val="0072697D"/>
    <w:rsid w:val="007269FB"/>
    <w:rsid w:val="00726F04"/>
    <w:rsid w:val="00730978"/>
    <w:rsid w:val="00731ECC"/>
    <w:rsid w:val="00741C9B"/>
    <w:rsid w:val="00747CF7"/>
    <w:rsid w:val="0075319A"/>
    <w:rsid w:val="00756BCA"/>
    <w:rsid w:val="007622FA"/>
    <w:rsid w:val="007754EC"/>
    <w:rsid w:val="00787405"/>
    <w:rsid w:val="007C7B60"/>
    <w:rsid w:val="007D2B04"/>
    <w:rsid w:val="007D5256"/>
    <w:rsid w:val="007D62AF"/>
    <w:rsid w:val="007E384C"/>
    <w:rsid w:val="007E49CD"/>
    <w:rsid w:val="0081406F"/>
    <w:rsid w:val="00815E7B"/>
    <w:rsid w:val="0082275E"/>
    <w:rsid w:val="00842379"/>
    <w:rsid w:val="00847188"/>
    <w:rsid w:val="00856E9A"/>
    <w:rsid w:val="008618B9"/>
    <w:rsid w:val="00861CC8"/>
    <w:rsid w:val="00862742"/>
    <w:rsid w:val="00865A62"/>
    <w:rsid w:val="008739C5"/>
    <w:rsid w:val="00876932"/>
    <w:rsid w:val="00877112"/>
    <w:rsid w:val="00881298"/>
    <w:rsid w:val="008906C1"/>
    <w:rsid w:val="008927F4"/>
    <w:rsid w:val="00893B88"/>
    <w:rsid w:val="008A6009"/>
    <w:rsid w:val="008C0A80"/>
    <w:rsid w:val="008C21C4"/>
    <w:rsid w:val="008C6AC8"/>
    <w:rsid w:val="008D4225"/>
    <w:rsid w:val="008F4CCE"/>
    <w:rsid w:val="00911077"/>
    <w:rsid w:val="00923239"/>
    <w:rsid w:val="00925710"/>
    <w:rsid w:val="0092638E"/>
    <w:rsid w:val="009414B1"/>
    <w:rsid w:val="00946094"/>
    <w:rsid w:val="009551B5"/>
    <w:rsid w:val="009601A7"/>
    <w:rsid w:val="009673D0"/>
    <w:rsid w:val="00971674"/>
    <w:rsid w:val="009B3655"/>
    <w:rsid w:val="009B63E9"/>
    <w:rsid w:val="009C4BDA"/>
    <w:rsid w:val="009D7431"/>
    <w:rsid w:val="009D7ADA"/>
    <w:rsid w:val="009E3550"/>
    <w:rsid w:val="009F2E20"/>
    <w:rsid w:val="009F5B0F"/>
    <w:rsid w:val="00A13CA7"/>
    <w:rsid w:val="00A14E26"/>
    <w:rsid w:val="00A31277"/>
    <w:rsid w:val="00A52DBB"/>
    <w:rsid w:val="00A5373D"/>
    <w:rsid w:val="00A61047"/>
    <w:rsid w:val="00A64FFB"/>
    <w:rsid w:val="00A65C02"/>
    <w:rsid w:val="00A66E78"/>
    <w:rsid w:val="00A86C85"/>
    <w:rsid w:val="00AA2ED7"/>
    <w:rsid w:val="00AA7EB8"/>
    <w:rsid w:val="00AB6801"/>
    <w:rsid w:val="00AD2316"/>
    <w:rsid w:val="00AD29E8"/>
    <w:rsid w:val="00AE444E"/>
    <w:rsid w:val="00AF66FB"/>
    <w:rsid w:val="00B436ED"/>
    <w:rsid w:val="00B539BA"/>
    <w:rsid w:val="00B61E03"/>
    <w:rsid w:val="00B72781"/>
    <w:rsid w:val="00B763E5"/>
    <w:rsid w:val="00B8547C"/>
    <w:rsid w:val="00B9666C"/>
    <w:rsid w:val="00BC2C8D"/>
    <w:rsid w:val="00BC4F7C"/>
    <w:rsid w:val="00BC77C8"/>
    <w:rsid w:val="00BE35E3"/>
    <w:rsid w:val="00BE6FBC"/>
    <w:rsid w:val="00BF0871"/>
    <w:rsid w:val="00BF2B07"/>
    <w:rsid w:val="00BF2F79"/>
    <w:rsid w:val="00C070E5"/>
    <w:rsid w:val="00C10CF2"/>
    <w:rsid w:val="00C55FD3"/>
    <w:rsid w:val="00C640D1"/>
    <w:rsid w:val="00C7709F"/>
    <w:rsid w:val="00C8201C"/>
    <w:rsid w:val="00C82C30"/>
    <w:rsid w:val="00C87D41"/>
    <w:rsid w:val="00C91430"/>
    <w:rsid w:val="00C97955"/>
    <w:rsid w:val="00CA61C2"/>
    <w:rsid w:val="00CB0E9B"/>
    <w:rsid w:val="00CD06FA"/>
    <w:rsid w:val="00CE6F7E"/>
    <w:rsid w:val="00CE75AD"/>
    <w:rsid w:val="00D03A2F"/>
    <w:rsid w:val="00D14D6F"/>
    <w:rsid w:val="00D15641"/>
    <w:rsid w:val="00D16815"/>
    <w:rsid w:val="00D321B1"/>
    <w:rsid w:val="00D422A2"/>
    <w:rsid w:val="00D4750C"/>
    <w:rsid w:val="00D52AB2"/>
    <w:rsid w:val="00D7791C"/>
    <w:rsid w:val="00D82BF8"/>
    <w:rsid w:val="00D87AF9"/>
    <w:rsid w:val="00DA0A39"/>
    <w:rsid w:val="00DC7A9D"/>
    <w:rsid w:val="00DD307C"/>
    <w:rsid w:val="00DE0218"/>
    <w:rsid w:val="00E10C5C"/>
    <w:rsid w:val="00E34370"/>
    <w:rsid w:val="00E36241"/>
    <w:rsid w:val="00E42D11"/>
    <w:rsid w:val="00E85BBB"/>
    <w:rsid w:val="00EB2CF5"/>
    <w:rsid w:val="00EB48D0"/>
    <w:rsid w:val="00ED07BA"/>
    <w:rsid w:val="00ED7FBD"/>
    <w:rsid w:val="00EE0A27"/>
    <w:rsid w:val="00EF138C"/>
    <w:rsid w:val="00F0434C"/>
    <w:rsid w:val="00F05303"/>
    <w:rsid w:val="00F10E97"/>
    <w:rsid w:val="00F122D9"/>
    <w:rsid w:val="00F15C0C"/>
    <w:rsid w:val="00F20132"/>
    <w:rsid w:val="00F2486D"/>
    <w:rsid w:val="00F2584A"/>
    <w:rsid w:val="00F3023C"/>
    <w:rsid w:val="00F341D6"/>
    <w:rsid w:val="00F37745"/>
    <w:rsid w:val="00F415F4"/>
    <w:rsid w:val="00F525D9"/>
    <w:rsid w:val="00F53067"/>
    <w:rsid w:val="00F81B02"/>
    <w:rsid w:val="00F83E7E"/>
    <w:rsid w:val="00F842B4"/>
    <w:rsid w:val="00F85E59"/>
    <w:rsid w:val="00FA3525"/>
    <w:rsid w:val="00FB0525"/>
    <w:rsid w:val="00FB782B"/>
    <w:rsid w:val="00FC6055"/>
    <w:rsid w:val="00FC7326"/>
    <w:rsid w:val="00FF0FE7"/>
    <w:rsid w:val="00FF5A6C"/>
    <w:rsid w:val="00FF7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colormru v:ext="edit" colors="#9cf,#ccf"/>
      <o:colormenu v:ext="edit" fillcolor="none [2732]" stroke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6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009"/>
    <w:rPr>
      <w:sz w:val="20"/>
      <w:szCs w:val="20"/>
    </w:rPr>
  </w:style>
  <w:style w:type="character" w:styleId="FootnoteReference">
    <w:name w:val="footnote reference"/>
    <w:basedOn w:val="DefaultParagraphFont"/>
    <w:uiPriority w:val="99"/>
    <w:semiHidden/>
    <w:unhideWhenUsed/>
    <w:rsid w:val="008A6009"/>
    <w:rPr>
      <w:vertAlign w:val="superscript"/>
    </w:rPr>
  </w:style>
  <w:style w:type="character" w:styleId="Hyperlink">
    <w:name w:val="Hyperlink"/>
    <w:basedOn w:val="DefaultParagraphFont"/>
    <w:uiPriority w:val="99"/>
    <w:unhideWhenUsed/>
    <w:rsid w:val="00946094"/>
    <w:rPr>
      <w:color w:val="0000FF" w:themeColor="hyperlink"/>
      <w:u w:val="single"/>
    </w:rPr>
  </w:style>
  <w:style w:type="character" w:styleId="FollowedHyperlink">
    <w:name w:val="FollowedHyperlink"/>
    <w:basedOn w:val="DefaultParagraphFont"/>
    <w:uiPriority w:val="99"/>
    <w:semiHidden/>
    <w:unhideWhenUsed/>
    <w:rsid w:val="00946094"/>
    <w:rPr>
      <w:color w:val="800080" w:themeColor="followedHyperlink"/>
      <w:u w:val="single"/>
    </w:rPr>
  </w:style>
  <w:style w:type="paragraph" w:styleId="BalloonText">
    <w:name w:val="Balloon Text"/>
    <w:basedOn w:val="Normal"/>
    <w:link w:val="BalloonTextChar"/>
    <w:uiPriority w:val="99"/>
    <w:semiHidden/>
    <w:unhideWhenUsed/>
    <w:rsid w:val="0077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EC"/>
    <w:rPr>
      <w:rFonts w:ascii="Tahoma" w:hAnsi="Tahoma" w:cs="Tahoma"/>
      <w:sz w:val="16"/>
      <w:szCs w:val="16"/>
    </w:rPr>
  </w:style>
  <w:style w:type="paragraph" w:styleId="Header">
    <w:name w:val="header"/>
    <w:basedOn w:val="Normal"/>
    <w:link w:val="HeaderChar"/>
    <w:uiPriority w:val="99"/>
    <w:semiHidden/>
    <w:unhideWhenUsed/>
    <w:rsid w:val="003976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76A4"/>
  </w:style>
  <w:style w:type="paragraph" w:styleId="Footer">
    <w:name w:val="footer"/>
    <w:basedOn w:val="Normal"/>
    <w:link w:val="FooterChar"/>
    <w:uiPriority w:val="99"/>
    <w:unhideWhenUsed/>
    <w:rsid w:val="00397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A4"/>
  </w:style>
  <w:style w:type="paragraph" w:styleId="ListParagraph">
    <w:name w:val="List Paragraph"/>
    <w:basedOn w:val="Normal"/>
    <w:uiPriority w:val="34"/>
    <w:qFormat/>
    <w:rsid w:val="001D1D53"/>
    <w:pPr>
      <w:ind w:left="720"/>
      <w:contextualSpacing/>
    </w:pPr>
  </w:style>
  <w:style w:type="character" w:customStyle="1" w:styleId="apple-converted-space">
    <w:name w:val="apple-converted-space"/>
    <w:basedOn w:val="DefaultParagraphFont"/>
    <w:rsid w:val="00847188"/>
  </w:style>
</w:styles>
</file>

<file path=word/webSettings.xml><?xml version="1.0" encoding="utf-8"?>
<w:webSettings xmlns:r="http://schemas.openxmlformats.org/officeDocument/2006/relationships" xmlns:w="http://schemas.openxmlformats.org/wordprocessingml/2006/main">
  <w:divs>
    <w:div w:id="16738805">
      <w:bodyDiv w:val="1"/>
      <w:marLeft w:val="0"/>
      <w:marRight w:val="0"/>
      <w:marTop w:val="0"/>
      <w:marBottom w:val="0"/>
      <w:divBdr>
        <w:top w:val="none" w:sz="0" w:space="0" w:color="auto"/>
        <w:left w:val="none" w:sz="0" w:space="0" w:color="auto"/>
        <w:bottom w:val="none" w:sz="0" w:space="0" w:color="auto"/>
        <w:right w:val="none" w:sz="0" w:space="0" w:color="auto"/>
      </w:divBdr>
      <w:divsChild>
        <w:div w:id="1870800311">
          <w:marLeft w:val="547"/>
          <w:marRight w:val="0"/>
          <w:marTop w:val="0"/>
          <w:marBottom w:val="0"/>
          <w:divBdr>
            <w:top w:val="none" w:sz="0" w:space="0" w:color="auto"/>
            <w:left w:val="none" w:sz="0" w:space="0" w:color="auto"/>
            <w:bottom w:val="none" w:sz="0" w:space="0" w:color="auto"/>
            <w:right w:val="none" w:sz="0" w:space="0" w:color="auto"/>
          </w:divBdr>
        </w:div>
      </w:divsChild>
    </w:div>
    <w:div w:id="36929165">
      <w:bodyDiv w:val="1"/>
      <w:marLeft w:val="0"/>
      <w:marRight w:val="0"/>
      <w:marTop w:val="0"/>
      <w:marBottom w:val="0"/>
      <w:divBdr>
        <w:top w:val="none" w:sz="0" w:space="0" w:color="auto"/>
        <w:left w:val="none" w:sz="0" w:space="0" w:color="auto"/>
        <w:bottom w:val="none" w:sz="0" w:space="0" w:color="auto"/>
        <w:right w:val="none" w:sz="0" w:space="0" w:color="auto"/>
      </w:divBdr>
      <w:divsChild>
        <w:div w:id="24214977">
          <w:marLeft w:val="547"/>
          <w:marRight w:val="0"/>
          <w:marTop w:val="0"/>
          <w:marBottom w:val="0"/>
          <w:divBdr>
            <w:top w:val="none" w:sz="0" w:space="0" w:color="auto"/>
            <w:left w:val="none" w:sz="0" w:space="0" w:color="auto"/>
            <w:bottom w:val="none" w:sz="0" w:space="0" w:color="auto"/>
            <w:right w:val="none" w:sz="0" w:space="0" w:color="auto"/>
          </w:divBdr>
        </w:div>
      </w:divsChild>
    </w:div>
    <w:div w:id="183442228">
      <w:bodyDiv w:val="1"/>
      <w:marLeft w:val="0"/>
      <w:marRight w:val="0"/>
      <w:marTop w:val="0"/>
      <w:marBottom w:val="0"/>
      <w:divBdr>
        <w:top w:val="none" w:sz="0" w:space="0" w:color="auto"/>
        <w:left w:val="none" w:sz="0" w:space="0" w:color="auto"/>
        <w:bottom w:val="none" w:sz="0" w:space="0" w:color="auto"/>
        <w:right w:val="none" w:sz="0" w:space="0" w:color="auto"/>
      </w:divBdr>
      <w:divsChild>
        <w:div w:id="1189947055">
          <w:marLeft w:val="547"/>
          <w:marRight w:val="0"/>
          <w:marTop w:val="0"/>
          <w:marBottom w:val="0"/>
          <w:divBdr>
            <w:top w:val="none" w:sz="0" w:space="0" w:color="auto"/>
            <w:left w:val="none" w:sz="0" w:space="0" w:color="auto"/>
            <w:bottom w:val="none" w:sz="0" w:space="0" w:color="auto"/>
            <w:right w:val="none" w:sz="0" w:space="0" w:color="auto"/>
          </w:divBdr>
        </w:div>
      </w:divsChild>
    </w:div>
    <w:div w:id="185952061">
      <w:bodyDiv w:val="1"/>
      <w:marLeft w:val="0"/>
      <w:marRight w:val="0"/>
      <w:marTop w:val="0"/>
      <w:marBottom w:val="0"/>
      <w:divBdr>
        <w:top w:val="none" w:sz="0" w:space="0" w:color="auto"/>
        <w:left w:val="none" w:sz="0" w:space="0" w:color="auto"/>
        <w:bottom w:val="none" w:sz="0" w:space="0" w:color="auto"/>
        <w:right w:val="none" w:sz="0" w:space="0" w:color="auto"/>
      </w:divBdr>
      <w:divsChild>
        <w:div w:id="809901378">
          <w:marLeft w:val="547"/>
          <w:marRight w:val="0"/>
          <w:marTop w:val="0"/>
          <w:marBottom w:val="0"/>
          <w:divBdr>
            <w:top w:val="none" w:sz="0" w:space="0" w:color="auto"/>
            <w:left w:val="none" w:sz="0" w:space="0" w:color="auto"/>
            <w:bottom w:val="none" w:sz="0" w:space="0" w:color="auto"/>
            <w:right w:val="none" w:sz="0" w:space="0" w:color="auto"/>
          </w:divBdr>
        </w:div>
      </w:divsChild>
    </w:div>
    <w:div w:id="213079079">
      <w:bodyDiv w:val="1"/>
      <w:marLeft w:val="0"/>
      <w:marRight w:val="0"/>
      <w:marTop w:val="0"/>
      <w:marBottom w:val="0"/>
      <w:divBdr>
        <w:top w:val="none" w:sz="0" w:space="0" w:color="auto"/>
        <w:left w:val="none" w:sz="0" w:space="0" w:color="auto"/>
        <w:bottom w:val="none" w:sz="0" w:space="0" w:color="auto"/>
        <w:right w:val="none" w:sz="0" w:space="0" w:color="auto"/>
      </w:divBdr>
      <w:divsChild>
        <w:div w:id="397826915">
          <w:marLeft w:val="547"/>
          <w:marRight w:val="0"/>
          <w:marTop w:val="0"/>
          <w:marBottom w:val="0"/>
          <w:divBdr>
            <w:top w:val="none" w:sz="0" w:space="0" w:color="auto"/>
            <w:left w:val="none" w:sz="0" w:space="0" w:color="auto"/>
            <w:bottom w:val="none" w:sz="0" w:space="0" w:color="auto"/>
            <w:right w:val="none" w:sz="0" w:space="0" w:color="auto"/>
          </w:divBdr>
        </w:div>
      </w:divsChild>
    </w:div>
    <w:div w:id="249504208">
      <w:bodyDiv w:val="1"/>
      <w:marLeft w:val="0"/>
      <w:marRight w:val="0"/>
      <w:marTop w:val="0"/>
      <w:marBottom w:val="0"/>
      <w:divBdr>
        <w:top w:val="none" w:sz="0" w:space="0" w:color="auto"/>
        <w:left w:val="none" w:sz="0" w:space="0" w:color="auto"/>
        <w:bottom w:val="none" w:sz="0" w:space="0" w:color="auto"/>
        <w:right w:val="none" w:sz="0" w:space="0" w:color="auto"/>
      </w:divBdr>
      <w:divsChild>
        <w:div w:id="468321911">
          <w:marLeft w:val="547"/>
          <w:marRight w:val="0"/>
          <w:marTop w:val="0"/>
          <w:marBottom w:val="0"/>
          <w:divBdr>
            <w:top w:val="none" w:sz="0" w:space="0" w:color="auto"/>
            <w:left w:val="none" w:sz="0" w:space="0" w:color="auto"/>
            <w:bottom w:val="none" w:sz="0" w:space="0" w:color="auto"/>
            <w:right w:val="none" w:sz="0" w:space="0" w:color="auto"/>
          </w:divBdr>
        </w:div>
      </w:divsChild>
    </w:div>
    <w:div w:id="351103506">
      <w:bodyDiv w:val="1"/>
      <w:marLeft w:val="0"/>
      <w:marRight w:val="0"/>
      <w:marTop w:val="0"/>
      <w:marBottom w:val="0"/>
      <w:divBdr>
        <w:top w:val="none" w:sz="0" w:space="0" w:color="auto"/>
        <w:left w:val="none" w:sz="0" w:space="0" w:color="auto"/>
        <w:bottom w:val="none" w:sz="0" w:space="0" w:color="auto"/>
        <w:right w:val="none" w:sz="0" w:space="0" w:color="auto"/>
      </w:divBdr>
      <w:divsChild>
        <w:div w:id="1388727495">
          <w:marLeft w:val="547"/>
          <w:marRight w:val="0"/>
          <w:marTop w:val="0"/>
          <w:marBottom w:val="0"/>
          <w:divBdr>
            <w:top w:val="none" w:sz="0" w:space="0" w:color="auto"/>
            <w:left w:val="none" w:sz="0" w:space="0" w:color="auto"/>
            <w:bottom w:val="none" w:sz="0" w:space="0" w:color="auto"/>
            <w:right w:val="none" w:sz="0" w:space="0" w:color="auto"/>
          </w:divBdr>
        </w:div>
      </w:divsChild>
    </w:div>
    <w:div w:id="513886101">
      <w:bodyDiv w:val="1"/>
      <w:marLeft w:val="0"/>
      <w:marRight w:val="0"/>
      <w:marTop w:val="0"/>
      <w:marBottom w:val="0"/>
      <w:divBdr>
        <w:top w:val="none" w:sz="0" w:space="0" w:color="auto"/>
        <w:left w:val="none" w:sz="0" w:space="0" w:color="auto"/>
        <w:bottom w:val="none" w:sz="0" w:space="0" w:color="auto"/>
        <w:right w:val="none" w:sz="0" w:space="0" w:color="auto"/>
      </w:divBdr>
      <w:divsChild>
        <w:div w:id="1139147650">
          <w:marLeft w:val="547"/>
          <w:marRight w:val="0"/>
          <w:marTop w:val="0"/>
          <w:marBottom w:val="0"/>
          <w:divBdr>
            <w:top w:val="none" w:sz="0" w:space="0" w:color="auto"/>
            <w:left w:val="none" w:sz="0" w:space="0" w:color="auto"/>
            <w:bottom w:val="none" w:sz="0" w:space="0" w:color="auto"/>
            <w:right w:val="none" w:sz="0" w:space="0" w:color="auto"/>
          </w:divBdr>
        </w:div>
      </w:divsChild>
    </w:div>
    <w:div w:id="561987489">
      <w:bodyDiv w:val="1"/>
      <w:marLeft w:val="0"/>
      <w:marRight w:val="0"/>
      <w:marTop w:val="0"/>
      <w:marBottom w:val="0"/>
      <w:divBdr>
        <w:top w:val="none" w:sz="0" w:space="0" w:color="auto"/>
        <w:left w:val="none" w:sz="0" w:space="0" w:color="auto"/>
        <w:bottom w:val="none" w:sz="0" w:space="0" w:color="auto"/>
        <w:right w:val="none" w:sz="0" w:space="0" w:color="auto"/>
      </w:divBdr>
      <w:divsChild>
        <w:div w:id="922760136">
          <w:marLeft w:val="547"/>
          <w:marRight w:val="0"/>
          <w:marTop w:val="0"/>
          <w:marBottom w:val="0"/>
          <w:divBdr>
            <w:top w:val="none" w:sz="0" w:space="0" w:color="auto"/>
            <w:left w:val="none" w:sz="0" w:space="0" w:color="auto"/>
            <w:bottom w:val="none" w:sz="0" w:space="0" w:color="auto"/>
            <w:right w:val="none" w:sz="0" w:space="0" w:color="auto"/>
          </w:divBdr>
        </w:div>
      </w:divsChild>
    </w:div>
    <w:div w:id="588388135">
      <w:bodyDiv w:val="1"/>
      <w:marLeft w:val="0"/>
      <w:marRight w:val="0"/>
      <w:marTop w:val="0"/>
      <w:marBottom w:val="0"/>
      <w:divBdr>
        <w:top w:val="none" w:sz="0" w:space="0" w:color="auto"/>
        <w:left w:val="none" w:sz="0" w:space="0" w:color="auto"/>
        <w:bottom w:val="none" w:sz="0" w:space="0" w:color="auto"/>
        <w:right w:val="none" w:sz="0" w:space="0" w:color="auto"/>
      </w:divBdr>
      <w:divsChild>
        <w:div w:id="1088651033">
          <w:marLeft w:val="547"/>
          <w:marRight w:val="0"/>
          <w:marTop w:val="0"/>
          <w:marBottom w:val="0"/>
          <w:divBdr>
            <w:top w:val="none" w:sz="0" w:space="0" w:color="auto"/>
            <w:left w:val="none" w:sz="0" w:space="0" w:color="auto"/>
            <w:bottom w:val="none" w:sz="0" w:space="0" w:color="auto"/>
            <w:right w:val="none" w:sz="0" w:space="0" w:color="auto"/>
          </w:divBdr>
        </w:div>
      </w:divsChild>
    </w:div>
    <w:div w:id="1738825328">
      <w:bodyDiv w:val="1"/>
      <w:marLeft w:val="0"/>
      <w:marRight w:val="0"/>
      <w:marTop w:val="0"/>
      <w:marBottom w:val="0"/>
      <w:divBdr>
        <w:top w:val="none" w:sz="0" w:space="0" w:color="auto"/>
        <w:left w:val="none" w:sz="0" w:space="0" w:color="auto"/>
        <w:bottom w:val="none" w:sz="0" w:space="0" w:color="auto"/>
        <w:right w:val="none" w:sz="0" w:space="0" w:color="auto"/>
      </w:divBdr>
      <w:divsChild>
        <w:div w:id="2106459402">
          <w:marLeft w:val="547"/>
          <w:marRight w:val="0"/>
          <w:marTop w:val="0"/>
          <w:marBottom w:val="0"/>
          <w:divBdr>
            <w:top w:val="none" w:sz="0" w:space="0" w:color="auto"/>
            <w:left w:val="none" w:sz="0" w:space="0" w:color="auto"/>
            <w:bottom w:val="none" w:sz="0" w:space="0" w:color="auto"/>
            <w:right w:val="none" w:sz="0" w:space="0" w:color="auto"/>
          </w:divBdr>
        </w:div>
      </w:divsChild>
    </w:div>
    <w:div w:id="1754081153">
      <w:bodyDiv w:val="1"/>
      <w:marLeft w:val="0"/>
      <w:marRight w:val="0"/>
      <w:marTop w:val="0"/>
      <w:marBottom w:val="0"/>
      <w:divBdr>
        <w:top w:val="none" w:sz="0" w:space="0" w:color="auto"/>
        <w:left w:val="none" w:sz="0" w:space="0" w:color="auto"/>
        <w:bottom w:val="none" w:sz="0" w:space="0" w:color="auto"/>
        <w:right w:val="none" w:sz="0" w:space="0" w:color="auto"/>
      </w:divBdr>
      <w:divsChild>
        <w:div w:id="150559082">
          <w:marLeft w:val="547"/>
          <w:marRight w:val="0"/>
          <w:marTop w:val="0"/>
          <w:marBottom w:val="0"/>
          <w:divBdr>
            <w:top w:val="none" w:sz="0" w:space="0" w:color="auto"/>
            <w:left w:val="none" w:sz="0" w:space="0" w:color="auto"/>
            <w:bottom w:val="none" w:sz="0" w:space="0" w:color="auto"/>
            <w:right w:val="none" w:sz="0" w:space="0" w:color="auto"/>
          </w:divBdr>
        </w:div>
      </w:divsChild>
    </w:div>
    <w:div w:id="1799101290">
      <w:bodyDiv w:val="1"/>
      <w:marLeft w:val="0"/>
      <w:marRight w:val="0"/>
      <w:marTop w:val="0"/>
      <w:marBottom w:val="0"/>
      <w:divBdr>
        <w:top w:val="none" w:sz="0" w:space="0" w:color="auto"/>
        <w:left w:val="none" w:sz="0" w:space="0" w:color="auto"/>
        <w:bottom w:val="none" w:sz="0" w:space="0" w:color="auto"/>
        <w:right w:val="none" w:sz="0" w:space="0" w:color="auto"/>
      </w:divBdr>
      <w:divsChild>
        <w:div w:id="652758461">
          <w:marLeft w:val="547"/>
          <w:marRight w:val="0"/>
          <w:marTop w:val="0"/>
          <w:marBottom w:val="0"/>
          <w:divBdr>
            <w:top w:val="none" w:sz="0" w:space="0" w:color="auto"/>
            <w:left w:val="none" w:sz="0" w:space="0" w:color="auto"/>
            <w:bottom w:val="none" w:sz="0" w:space="0" w:color="auto"/>
            <w:right w:val="none" w:sz="0" w:space="0" w:color="auto"/>
          </w:divBdr>
        </w:div>
      </w:divsChild>
    </w:div>
    <w:div w:id="1841505078">
      <w:bodyDiv w:val="1"/>
      <w:marLeft w:val="0"/>
      <w:marRight w:val="0"/>
      <w:marTop w:val="0"/>
      <w:marBottom w:val="0"/>
      <w:divBdr>
        <w:top w:val="none" w:sz="0" w:space="0" w:color="auto"/>
        <w:left w:val="none" w:sz="0" w:space="0" w:color="auto"/>
        <w:bottom w:val="none" w:sz="0" w:space="0" w:color="auto"/>
        <w:right w:val="none" w:sz="0" w:space="0" w:color="auto"/>
      </w:divBdr>
      <w:divsChild>
        <w:div w:id="16882112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shland.k12.or.us/Files/ASD%20Demographer%27s%20Report%202012.pdf" TargetMode="External"/><Relationship Id="rId1" Type="http://schemas.openxmlformats.org/officeDocument/2006/relationships/hyperlink" Target="https://ashland.or.us/Page.asp?NavID=15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1DBB4-CB36-492C-86FB-42D4D909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reidl</dc:creator>
  <cp:lastModifiedBy>reidl</cp:lastModifiedBy>
  <cp:revision>2</cp:revision>
  <cp:lastPrinted>2015-05-27T18:11:00Z</cp:lastPrinted>
  <dcterms:created xsi:type="dcterms:W3CDTF">2015-06-05T17:26:00Z</dcterms:created>
  <dcterms:modified xsi:type="dcterms:W3CDTF">2015-06-05T17:26:00Z</dcterms:modified>
</cp:coreProperties>
</file>